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</w:rPr>
        <w:t>附件2：</w:t>
      </w:r>
    </w:p>
    <w:bookmarkEnd w:id="0"/>
    <w:tbl>
      <w:tblPr>
        <w:tblStyle w:val="3"/>
        <w:tblpPr w:leftFromText="180" w:rightFromText="180" w:vertAnchor="text" w:horzAnchor="page" w:tblpXSpec="center" w:tblpY="926"/>
        <w:tblOverlap w:val="never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615"/>
        <w:gridCol w:w="1298"/>
        <w:gridCol w:w="1358"/>
        <w:gridCol w:w="1792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序号</w:t>
            </w:r>
          </w:p>
        </w:tc>
        <w:tc>
          <w:tcPr>
            <w:tcW w:w="94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val="en-US" w:eastAsia="zh-CN"/>
              </w:rPr>
              <w:t>班级</w:t>
            </w:r>
          </w:p>
        </w:tc>
        <w:tc>
          <w:tcPr>
            <w:tcW w:w="76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姓名</w:t>
            </w:r>
          </w:p>
        </w:tc>
        <w:tc>
          <w:tcPr>
            <w:tcW w:w="79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学号</w:t>
            </w:r>
          </w:p>
        </w:tc>
        <w:tc>
          <w:tcPr>
            <w:tcW w:w="105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课程名称</w:t>
            </w:r>
          </w:p>
        </w:tc>
        <w:tc>
          <w:tcPr>
            <w:tcW w:w="102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val="en-US" w:eastAsia="zh-CN"/>
              </w:rPr>
              <w:t>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15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6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5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15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8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6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7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5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15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8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6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7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5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15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8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6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7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5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15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8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6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7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5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15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8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6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7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5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15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8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6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7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5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15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8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6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7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5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15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8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6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7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52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pct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15" w:type="pct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8" w:type="pct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62" w:type="pct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7" w:type="pct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52" w:type="pct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pct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15" w:type="pct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48" w:type="pct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62" w:type="pct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97" w:type="pct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52" w:type="pct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4" w:type="pct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ind w:firstLine="4080" w:firstLineChars="1700"/>
              <w:jc w:val="left"/>
              <w:rPr>
                <w:rFonts w:hint="eastAsia" w:ascii="宋体" w:hAnsi="宋体" w:eastAsia="宋体" w:cs="宋体"/>
                <w:bCs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金融税收系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（盖章）：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                 年    月    日</w:t>
            </w:r>
          </w:p>
        </w:tc>
      </w:tr>
    </w:tbl>
    <w:p>
      <w:pPr>
        <w:widowControl/>
        <w:jc w:val="center"/>
        <w:rPr>
          <w:rFonts w:hint="eastAsia" w:ascii="宋体" w:hAnsi="宋体" w:eastAsia="宋体" w:cs="宋体"/>
          <w:b/>
          <w:bCs/>
          <w:color w:val="191919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191919"/>
          <w:kern w:val="0"/>
          <w:sz w:val="32"/>
          <w:szCs w:val="32"/>
          <w:lang w:val="en-US" w:eastAsia="zh-CN"/>
        </w:rPr>
        <w:t>金融税收系第一</w:t>
      </w:r>
      <w:r>
        <w:rPr>
          <w:rFonts w:hint="eastAsia" w:ascii="宋体" w:hAnsi="宋体" w:eastAsia="宋体" w:cs="宋体"/>
          <w:b/>
          <w:bCs/>
          <w:color w:val="191919"/>
          <w:kern w:val="0"/>
          <w:sz w:val="32"/>
          <w:szCs w:val="32"/>
        </w:rPr>
        <w:t>届“最美笔记”大赛汇总表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DA249A7-3C02-6141-9BE9-8AA4A332A84A}">
  <ds:schemaRefs/>
</ds:datastoreItem>
</file>