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/>
          <w:sz w:val="28"/>
          <w:lang w:val="en-US" w:eastAsia="zh-CN"/>
        </w:rPr>
      </w:pPr>
      <w:r>
        <w:rPr>
          <w:rFonts w:hint="eastAsia" w:ascii="仿宋" w:hAnsi="仿宋" w:eastAsia="仿宋"/>
          <w:sz w:val="28"/>
        </w:rPr>
        <w:t>附件</w:t>
      </w:r>
      <w:r>
        <w:rPr>
          <w:rFonts w:hint="eastAsia" w:ascii="仿宋" w:hAnsi="仿宋" w:eastAsia="仿宋"/>
          <w:sz w:val="28"/>
          <w:lang w:val="en-US" w:eastAsia="zh-CN"/>
        </w:rPr>
        <w:t>5</w:t>
      </w:r>
      <w:bookmarkStart w:id="0" w:name="_GoBack"/>
      <w:bookmarkEnd w:id="0"/>
    </w:p>
    <w:p>
      <w:pPr>
        <w:jc w:val="center"/>
        <w:rPr>
          <w:rFonts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  <w:lang w:val="en-US" w:eastAsia="zh-CN"/>
        </w:rPr>
        <w:t>南京财经大学红山学院</w:t>
      </w:r>
      <w:r>
        <w:rPr>
          <w:rFonts w:hint="eastAsia" w:ascii="仿宋" w:hAnsi="仿宋" w:eastAsia="仿宋"/>
          <w:b/>
          <w:sz w:val="28"/>
        </w:rPr>
        <w:t>团支部组织生活会开展情况记录表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1272"/>
        <w:gridCol w:w="1418"/>
        <w:gridCol w:w="1134"/>
        <w:gridCol w:w="1417"/>
        <w:gridCol w:w="1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团支部名称</w:t>
            </w:r>
          </w:p>
        </w:tc>
        <w:tc>
          <w:tcPr>
            <w:tcW w:w="26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开展时间</w:t>
            </w:r>
          </w:p>
        </w:tc>
        <w:tc>
          <w:tcPr>
            <w:tcW w:w="1355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应到团员数</w:t>
            </w:r>
          </w:p>
        </w:tc>
        <w:tc>
          <w:tcPr>
            <w:tcW w:w="26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实到团员数</w:t>
            </w:r>
          </w:p>
        </w:tc>
        <w:tc>
          <w:tcPr>
            <w:tcW w:w="1355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团支部书记</w:t>
            </w:r>
          </w:p>
        </w:tc>
        <w:tc>
          <w:tcPr>
            <w:tcW w:w="26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主持人</w:t>
            </w:r>
          </w:p>
        </w:tc>
        <w:tc>
          <w:tcPr>
            <w:tcW w:w="1355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9" w:hRule="atLeast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主要内容</w:t>
            </w:r>
          </w:p>
        </w:tc>
        <w:tc>
          <w:tcPr>
            <w:tcW w:w="6596" w:type="dxa"/>
            <w:gridSpan w:val="5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7" w:hRule="atLeast"/>
        </w:trPr>
        <w:tc>
          <w:tcPr>
            <w:tcW w:w="1700" w:type="dxa"/>
            <w:vMerge w:val="restart"/>
            <w:vAlign w:val="center"/>
          </w:tcPr>
          <w:p>
            <w:pPr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团员先进性评价结果</w:t>
            </w:r>
          </w:p>
          <w:p>
            <w:pPr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8"/>
                <w:lang w:val="en-US" w:eastAsia="zh-CN"/>
              </w:rPr>
              <w:t>可附后</w:t>
            </w:r>
            <w:r>
              <w:rPr>
                <w:rFonts w:hint="eastAsia" w:ascii="仿宋" w:hAnsi="仿宋" w:eastAsia="仿宋"/>
                <w:sz w:val="28"/>
                <w:lang w:eastAsia="zh-CN"/>
              </w:rPr>
              <w:t>）</w:t>
            </w:r>
          </w:p>
        </w:tc>
        <w:tc>
          <w:tcPr>
            <w:tcW w:w="1272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等次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优秀（不超过3</w:t>
            </w:r>
            <w:r>
              <w:rPr>
                <w:rFonts w:ascii="仿宋" w:hAnsi="仿宋" w:eastAsia="仿宋"/>
                <w:sz w:val="28"/>
              </w:rPr>
              <w:t>0</w:t>
            </w:r>
            <w:r>
              <w:rPr>
                <w:rFonts w:hint="eastAsia" w:ascii="仿宋" w:hAnsi="仿宋" w:eastAsia="仿宋"/>
                <w:sz w:val="28"/>
              </w:rPr>
              <w:t>%）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合格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基本合格</w:t>
            </w:r>
          </w:p>
        </w:tc>
        <w:tc>
          <w:tcPr>
            <w:tcW w:w="1355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1" w:hRule="atLeast"/>
        </w:trPr>
        <w:tc>
          <w:tcPr>
            <w:tcW w:w="1700" w:type="dxa"/>
            <w:vMerge w:val="continue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  <w:tc>
          <w:tcPr>
            <w:tcW w:w="1272" w:type="dxa"/>
            <w:vAlign w:val="center"/>
          </w:tcPr>
          <w:p>
            <w:pPr>
              <w:rPr>
                <w:rFonts w:hint="eastAsia" w:ascii="仿宋" w:hAnsi="仿宋" w:eastAsia="仿宋"/>
                <w:sz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</w:rPr>
              <w:t>名单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  <w:tc>
          <w:tcPr>
            <w:tcW w:w="1355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  <w:vMerge w:val="continue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  <w:tc>
          <w:tcPr>
            <w:tcW w:w="1272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人数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  <w:tc>
          <w:tcPr>
            <w:tcW w:w="1355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  <w:vMerge w:val="continue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  <w:tc>
          <w:tcPr>
            <w:tcW w:w="1272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占比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  <w:tc>
          <w:tcPr>
            <w:tcW w:w="1355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  <w:vMerge w:val="restart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团员教育评议结果</w:t>
            </w:r>
          </w:p>
        </w:tc>
        <w:tc>
          <w:tcPr>
            <w:tcW w:w="1272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等次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优秀（不超过3</w:t>
            </w:r>
            <w:r>
              <w:rPr>
                <w:rFonts w:ascii="仿宋" w:hAnsi="仿宋" w:eastAsia="仿宋"/>
                <w:sz w:val="28"/>
              </w:rPr>
              <w:t>0</w:t>
            </w:r>
            <w:r>
              <w:rPr>
                <w:rFonts w:hint="eastAsia" w:ascii="仿宋" w:hAnsi="仿宋" w:eastAsia="仿宋"/>
                <w:sz w:val="28"/>
              </w:rPr>
              <w:t>%）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合格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基本合格</w:t>
            </w:r>
          </w:p>
        </w:tc>
        <w:tc>
          <w:tcPr>
            <w:tcW w:w="1355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6" w:hRule="atLeast"/>
        </w:trPr>
        <w:tc>
          <w:tcPr>
            <w:tcW w:w="1700" w:type="dxa"/>
            <w:vMerge w:val="continue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  <w:tc>
          <w:tcPr>
            <w:tcW w:w="1272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名单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  <w:tc>
          <w:tcPr>
            <w:tcW w:w="1355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  <w:vMerge w:val="continue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  <w:tc>
          <w:tcPr>
            <w:tcW w:w="1272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人数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  <w:tc>
          <w:tcPr>
            <w:tcW w:w="1355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  <w:vMerge w:val="continue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  <w:tc>
          <w:tcPr>
            <w:tcW w:w="1272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占比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  <w:tc>
          <w:tcPr>
            <w:tcW w:w="1355" w:type="dxa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</w:tr>
    </w:tbl>
    <w:p>
      <w:pPr>
        <w:ind w:firstLine="3640" w:firstLineChars="13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 xml:space="preserve">记录人： </w:t>
      </w:r>
      <w:r>
        <w:rPr>
          <w:rFonts w:ascii="仿宋" w:hAnsi="仿宋" w:eastAsia="仿宋"/>
          <w:sz w:val="28"/>
        </w:rPr>
        <w:t xml:space="preserve">       </w:t>
      </w:r>
      <w:r>
        <w:rPr>
          <w:rFonts w:hint="eastAsia" w:ascii="仿宋" w:hAnsi="仿宋" w:eastAsia="仿宋"/>
          <w:sz w:val="28"/>
        </w:rPr>
        <w:t>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