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DBD8A84">
      <w:pPr>
        <w:adjustRightInd w:val="0"/>
        <w:spacing w:line="460" w:lineRule="exact"/>
        <w:ind w:firstLine="600" w:firstLineChars="200"/>
        <w:contextualSpacing/>
        <w:rPr>
          <w:rFonts w:hint="eastAsia" w:ascii="宋体" w:hAnsi="宋体" w:eastAsia="宋体"/>
          <w:b/>
          <w:sz w:val="30"/>
          <w:szCs w:val="30"/>
          <w:highlight w:val="none"/>
          <w:lang w:eastAsia="zh-CN"/>
        </w:rPr>
      </w:pPr>
      <w:r>
        <w:rPr>
          <w:rFonts w:hint="eastAsia" w:ascii="宋体" w:hAnsi="宋体"/>
          <w:b/>
          <w:sz w:val="30"/>
          <w:szCs w:val="30"/>
          <w:highlight w:val="none"/>
        </w:rPr>
        <w:t>南京财经大学红山学院教职工</w:t>
      </w:r>
      <w:r>
        <w:rPr>
          <w:rFonts w:hint="eastAsia" w:ascii="宋体" w:hAnsi="宋体"/>
          <w:b/>
          <w:sz w:val="30"/>
          <w:szCs w:val="30"/>
          <w:highlight w:val="none"/>
          <w:lang w:val="en-US" w:eastAsia="zh-CN"/>
        </w:rPr>
        <w:t>宿舍</w:t>
      </w:r>
      <w:r>
        <w:rPr>
          <w:rFonts w:hint="eastAsia" w:ascii="宋体" w:hAnsi="宋体"/>
          <w:b/>
          <w:sz w:val="30"/>
          <w:szCs w:val="30"/>
          <w:highlight w:val="none"/>
        </w:rPr>
        <w:t>、招待所扩容床具品询价</w:t>
      </w:r>
      <w:r>
        <w:rPr>
          <w:rFonts w:hint="eastAsia" w:ascii="宋体" w:hAnsi="宋体"/>
          <w:b/>
          <w:sz w:val="30"/>
          <w:szCs w:val="30"/>
          <w:highlight w:val="none"/>
          <w:lang w:val="en-US" w:eastAsia="zh-CN"/>
        </w:rPr>
        <w:t>文件</w:t>
      </w:r>
    </w:p>
    <w:p w14:paraId="72925591">
      <w:pPr>
        <w:adjustRightInd w:val="0"/>
        <w:spacing w:line="460" w:lineRule="exact"/>
        <w:ind w:firstLine="480" w:firstLineChars="200"/>
        <w:contextualSpacing/>
        <w:rPr>
          <w:rFonts w:hint="eastAsia" w:ascii="宋体" w:hAnsi="宋体"/>
          <w:sz w:val="24"/>
          <w:szCs w:val="24"/>
          <w:highlight w:val="none"/>
        </w:rPr>
      </w:pPr>
      <w:r>
        <w:rPr>
          <w:rFonts w:hint="eastAsia" w:ascii="宋体" w:hAnsi="宋体"/>
          <w:sz w:val="24"/>
          <w:szCs w:val="24"/>
          <w:highlight w:val="none"/>
        </w:rPr>
        <w:t>我</w:t>
      </w:r>
      <w:r>
        <w:rPr>
          <w:rFonts w:hint="eastAsia" w:ascii="宋体" w:hAnsi="宋体"/>
          <w:sz w:val="24"/>
          <w:szCs w:val="24"/>
          <w:highlight w:val="none"/>
          <w:lang w:val="en-US" w:eastAsia="zh-CN"/>
        </w:rPr>
        <w:t>校教职工宿舍、招待所扩容床具品</w:t>
      </w:r>
      <w:r>
        <w:rPr>
          <w:rFonts w:ascii="宋体" w:hAnsi="宋体"/>
          <w:sz w:val="24"/>
          <w:szCs w:val="24"/>
          <w:highlight w:val="none"/>
        </w:rPr>
        <w:t>采购</w:t>
      </w:r>
      <w:r>
        <w:rPr>
          <w:rFonts w:hint="eastAsia" w:ascii="宋体" w:hAnsi="宋体"/>
          <w:sz w:val="24"/>
          <w:szCs w:val="24"/>
          <w:highlight w:val="none"/>
        </w:rPr>
        <w:t>项目</w:t>
      </w:r>
      <w:r>
        <w:rPr>
          <w:rFonts w:hint="eastAsia" w:ascii="宋体" w:hAnsi="宋体"/>
          <w:sz w:val="24"/>
          <w:szCs w:val="24"/>
          <w:highlight w:val="none"/>
          <w:lang w:eastAsia="zh-CN"/>
        </w:rPr>
        <w:t>（项目编号：NCHS2025060</w:t>
      </w:r>
      <w:r>
        <w:rPr>
          <w:rFonts w:hint="eastAsia" w:ascii="宋体" w:hAnsi="宋体"/>
          <w:sz w:val="24"/>
          <w:szCs w:val="24"/>
          <w:highlight w:val="none"/>
          <w:lang w:val="en-US" w:eastAsia="zh-CN"/>
        </w:rPr>
        <w:t>5</w:t>
      </w:r>
      <w:r>
        <w:rPr>
          <w:rFonts w:hint="eastAsia" w:ascii="宋体" w:hAnsi="宋体"/>
          <w:sz w:val="24"/>
          <w:szCs w:val="24"/>
          <w:highlight w:val="none"/>
          <w:lang w:eastAsia="zh-CN"/>
        </w:rPr>
        <w:t>-XJ-HW10）</w:t>
      </w:r>
      <w:r>
        <w:rPr>
          <w:rFonts w:hint="eastAsia" w:ascii="宋体" w:hAnsi="宋体"/>
          <w:sz w:val="24"/>
          <w:szCs w:val="24"/>
          <w:highlight w:val="none"/>
        </w:rPr>
        <w:t>通过</w:t>
      </w:r>
      <w:r>
        <w:rPr>
          <w:rFonts w:ascii="宋体" w:hAnsi="宋体"/>
          <w:sz w:val="24"/>
          <w:szCs w:val="24"/>
          <w:highlight w:val="none"/>
        </w:rPr>
        <w:t>询价方式</w:t>
      </w:r>
      <w:r>
        <w:rPr>
          <w:rFonts w:hint="eastAsia" w:ascii="宋体" w:hAnsi="宋体"/>
          <w:sz w:val="24"/>
          <w:szCs w:val="24"/>
          <w:highlight w:val="none"/>
        </w:rPr>
        <w:t>采购，欢迎符合资质要求的单位参与报价。本次询价采购由学院招投标</w:t>
      </w:r>
      <w:r>
        <w:rPr>
          <w:rFonts w:ascii="宋体" w:hAnsi="宋体"/>
          <w:sz w:val="24"/>
          <w:szCs w:val="24"/>
          <w:highlight w:val="none"/>
        </w:rPr>
        <w:t>工作小组</w:t>
      </w:r>
      <w:r>
        <w:rPr>
          <w:rFonts w:hint="eastAsia" w:ascii="宋体" w:hAnsi="宋体"/>
          <w:sz w:val="24"/>
          <w:szCs w:val="24"/>
          <w:highlight w:val="none"/>
        </w:rPr>
        <w:t>统一组织，并按照有关规定开展工作，请各参与单位积极配合，认真阅读本询价文件，精心做好相应工作。现将有关事项告知如下：</w:t>
      </w:r>
    </w:p>
    <w:p w14:paraId="78B96F51">
      <w:pPr>
        <w:adjustRightInd w:val="0"/>
        <w:spacing w:line="460" w:lineRule="exact"/>
        <w:ind w:firstLine="480" w:firstLineChars="200"/>
        <w:contextualSpacing/>
        <w:rPr>
          <w:rFonts w:hint="eastAsia" w:ascii="宋体" w:hAnsi="宋体"/>
          <w:sz w:val="24"/>
          <w:szCs w:val="24"/>
          <w:highlight w:val="none"/>
        </w:rPr>
      </w:pPr>
      <w:r>
        <w:rPr>
          <w:rFonts w:hint="eastAsia" w:ascii="宋体" w:hAnsi="宋体"/>
          <w:b/>
          <w:sz w:val="24"/>
          <w:szCs w:val="24"/>
          <w:highlight w:val="none"/>
        </w:rPr>
        <w:t>一、承办部门：</w:t>
      </w:r>
      <w:r>
        <w:rPr>
          <w:rFonts w:hint="eastAsia" w:ascii="宋体" w:hAnsi="宋体"/>
          <w:sz w:val="24"/>
          <w:szCs w:val="24"/>
          <w:highlight w:val="none"/>
        </w:rPr>
        <w:t>南京财经大学红山学院</w:t>
      </w:r>
      <w:r>
        <w:rPr>
          <w:rFonts w:hint="eastAsia" w:ascii="宋体" w:hAnsi="宋体"/>
          <w:sz w:val="24"/>
          <w:szCs w:val="24"/>
          <w:highlight w:val="none"/>
          <w:lang w:val="en-US" w:eastAsia="zh-CN"/>
        </w:rPr>
        <w:t>党政办</w:t>
      </w:r>
      <w:r>
        <w:rPr>
          <w:rFonts w:hint="eastAsia" w:ascii="宋体" w:hAnsi="宋体"/>
          <w:sz w:val="24"/>
          <w:szCs w:val="24"/>
          <w:highlight w:val="none"/>
        </w:rPr>
        <w:t>。</w:t>
      </w:r>
    </w:p>
    <w:p w14:paraId="1636F318">
      <w:pPr>
        <w:adjustRightInd w:val="0"/>
        <w:spacing w:line="460" w:lineRule="exact"/>
        <w:ind w:firstLine="480" w:firstLineChars="200"/>
        <w:contextualSpacing/>
        <w:rPr>
          <w:rFonts w:hint="eastAsia" w:ascii="宋体" w:hAnsi="宋体" w:eastAsia="宋体"/>
          <w:b/>
          <w:sz w:val="24"/>
          <w:szCs w:val="24"/>
          <w:highlight w:val="none"/>
          <w:lang w:val="en-US" w:eastAsia="zh-CN"/>
        </w:rPr>
      </w:pPr>
      <w:r>
        <w:rPr>
          <w:rFonts w:hint="eastAsia" w:ascii="宋体" w:hAnsi="宋体"/>
          <w:b/>
          <w:sz w:val="24"/>
          <w:szCs w:val="24"/>
          <w:highlight w:val="none"/>
        </w:rPr>
        <w:t>二、</w:t>
      </w:r>
      <w:r>
        <w:rPr>
          <w:rFonts w:hint="eastAsia" w:ascii="宋体" w:hAnsi="宋体"/>
          <w:b/>
          <w:sz w:val="24"/>
          <w:szCs w:val="24"/>
          <w:highlight w:val="none"/>
          <w:lang w:val="en-US" w:eastAsia="zh-CN"/>
        </w:rPr>
        <w:t>询价内容</w:t>
      </w:r>
      <w:r>
        <w:rPr>
          <w:rFonts w:hint="eastAsia" w:ascii="宋体" w:hAnsi="宋体"/>
          <w:b/>
          <w:sz w:val="24"/>
          <w:szCs w:val="24"/>
          <w:highlight w:val="none"/>
        </w:rPr>
        <w:t>：</w:t>
      </w:r>
    </w:p>
    <w:tbl>
      <w:tblPr>
        <w:tblStyle w:val="9"/>
        <w:tblpPr w:leftFromText="180" w:rightFromText="180" w:vertAnchor="text" w:horzAnchor="page" w:tblpX="1294" w:tblpY="437"/>
        <w:tblOverlap w:val="never"/>
        <w:tblW w:w="924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4"/>
        <w:gridCol w:w="1875"/>
        <w:gridCol w:w="3098"/>
        <w:gridCol w:w="2094"/>
        <w:gridCol w:w="995"/>
      </w:tblGrid>
      <w:tr w14:paraId="0C2DC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184" w:type="dxa"/>
            <w:vAlign w:val="center"/>
          </w:tcPr>
          <w:p w14:paraId="21369AEA">
            <w:pPr>
              <w:spacing w:line="480" w:lineRule="exact"/>
              <w:jc w:val="center"/>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序号</w:t>
            </w:r>
          </w:p>
        </w:tc>
        <w:tc>
          <w:tcPr>
            <w:tcW w:w="1875" w:type="dxa"/>
            <w:vAlign w:val="center"/>
          </w:tcPr>
          <w:p w14:paraId="7F5EF004">
            <w:pPr>
              <w:spacing w:line="480" w:lineRule="exact"/>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物品名称</w:t>
            </w:r>
          </w:p>
        </w:tc>
        <w:tc>
          <w:tcPr>
            <w:tcW w:w="3098" w:type="dxa"/>
            <w:vAlign w:val="center"/>
          </w:tcPr>
          <w:p w14:paraId="3B6A6189">
            <w:pPr>
              <w:spacing w:line="480" w:lineRule="exact"/>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参数要求</w:t>
            </w:r>
          </w:p>
        </w:tc>
        <w:tc>
          <w:tcPr>
            <w:tcW w:w="2094" w:type="dxa"/>
            <w:vAlign w:val="center"/>
          </w:tcPr>
          <w:p w14:paraId="41E8F08F">
            <w:pPr>
              <w:spacing w:line="48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数量</w:t>
            </w:r>
          </w:p>
        </w:tc>
        <w:tc>
          <w:tcPr>
            <w:tcW w:w="995" w:type="dxa"/>
            <w:vAlign w:val="center"/>
          </w:tcPr>
          <w:p w14:paraId="2B101E8A">
            <w:pPr>
              <w:spacing w:line="480" w:lineRule="exact"/>
              <w:jc w:val="center"/>
              <w:rPr>
                <w:rFonts w:ascii="宋体" w:hAnsi="宋体" w:cs="宋体"/>
                <w:color w:val="auto"/>
                <w:highlight w:val="none"/>
              </w:rPr>
            </w:pPr>
            <w:r>
              <w:rPr>
                <w:rFonts w:hint="eastAsia" w:ascii="宋体" w:hAnsi="宋体" w:cs="宋体"/>
                <w:color w:val="auto"/>
                <w:highlight w:val="none"/>
              </w:rPr>
              <w:t>限价     （万元）</w:t>
            </w:r>
          </w:p>
        </w:tc>
      </w:tr>
      <w:tr w14:paraId="18EC0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84" w:type="dxa"/>
            <w:vAlign w:val="center"/>
          </w:tcPr>
          <w:p w14:paraId="40D6DC60">
            <w:pPr>
              <w:spacing w:line="480" w:lineRule="exact"/>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1</w:t>
            </w:r>
          </w:p>
        </w:tc>
        <w:tc>
          <w:tcPr>
            <w:tcW w:w="1875" w:type="dxa"/>
            <w:vAlign w:val="center"/>
          </w:tcPr>
          <w:p w14:paraId="7F433BE7">
            <w:pPr>
              <w:spacing w:line="480" w:lineRule="exact"/>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床单</w:t>
            </w:r>
          </w:p>
          <w:p w14:paraId="600581C1">
            <w:pPr>
              <w:spacing w:line="480" w:lineRule="exact"/>
              <w:jc w:val="center"/>
              <w:rPr>
                <w:rFonts w:hint="default" w:ascii="宋体" w:hAnsi="宋体" w:eastAsia="宋体" w:cs="宋体"/>
                <w:color w:val="auto"/>
                <w:highlight w:val="none"/>
                <w:lang w:val="en-US" w:eastAsia="zh-CN"/>
              </w:rPr>
            </w:pPr>
            <w:r>
              <w:rPr>
                <w:rFonts w:hint="eastAsia" w:ascii="宋体" w:hAnsi="宋体" w:cs="宋体"/>
                <w:color w:val="auto"/>
                <w:kern w:val="0"/>
                <w:highlight w:val="none"/>
                <w:lang w:bidi="ar"/>
              </w:rPr>
              <w:t>（床1200*2000）</w:t>
            </w:r>
          </w:p>
        </w:tc>
        <w:tc>
          <w:tcPr>
            <w:tcW w:w="3098" w:type="dxa"/>
            <w:vAlign w:val="top"/>
          </w:tcPr>
          <w:p w14:paraId="4032715A">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尺寸：2050*2800mm</w:t>
            </w:r>
          </w:p>
          <w:p w14:paraId="622D3A17">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密度：40s/140*120</w:t>
            </w:r>
          </w:p>
          <w:p w14:paraId="2CAF3B8B">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材料：全棉  颜色：白色</w:t>
            </w:r>
          </w:p>
          <w:p w14:paraId="0E576889">
            <w:pPr>
              <w:widowControl/>
              <w:jc w:val="left"/>
              <w:textAlignment w:val="center"/>
              <w:rPr>
                <w:rFonts w:hint="eastAsia"/>
                <w:color w:val="auto"/>
                <w:highlight w:val="none"/>
                <w:lang w:val="en-US" w:eastAsia="zh-CN"/>
              </w:rPr>
            </w:pPr>
            <w:r>
              <w:rPr>
                <w:rFonts w:hint="eastAsia" w:ascii="宋体" w:hAnsi="宋体" w:cs="宋体"/>
                <w:color w:val="auto"/>
                <w:sz w:val="18"/>
                <w:szCs w:val="18"/>
                <w:highlight w:val="none"/>
              </w:rPr>
              <w:t>条纹：缎条（竖） 3cm缎条</w:t>
            </w:r>
          </w:p>
        </w:tc>
        <w:tc>
          <w:tcPr>
            <w:tcW w:w="2094" w:type="dxa"/>
            <w:vAlign w:val="center"/>
          </w:tcPr>
          <w:p w14:paraId="01DB084B">
            <w:pPr>
              <w:numPr>
                <w:ilvl w:val="0"/>
                <w:numId w:val="0"/>
              </w:numPr>
              <w:spacing w:line="240" w:lineRule="auto"/>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50</w:t>
            </w:r>
          </w:p>
        </w:tc>
        <w:tc>
          <w:tcPr>
            <w:tcW w:w="995" w:type="dxa"/>
            <w:vMerge w:val="restart"/>
            <w:vAlign w:val="center"/>
          </w:tcPr>
          <w:p w14:paraId="747A0174">
            <w:pPr>
              <w:spacing w:line="480" w:lineRule="exact"/>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1.3</w:t>
            </w:r>
          </w:p>
        </w:tc>
      </w:tr>
      <w:tr w14:paraId="61E32E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7" w:hRule="atLeast"/>
        </w:trPr>
        <w:tc>
          <w:tcPr>
            <w:tcW w:w="1184" w:type="dxa"/>
            <w:vAlign w:val="center"/>
          </w:tcPr>
          <w:p w14:paraId="62B6EDDF">
            <w:pPr>
              <w:spacing w:line="48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2</w:t>
            </w:r>
          </w:p>
        </w:tc>
        <w:tc>
          <w:tcPr>
            <w:tcW w:w="1875" w:type="dxa"/>
            <w:vAlign w:val="center"/>
          </w:tcPr>
          <w:p w14:paraId="0B491315">
            <w:pPr>
              <w:spacing w:line="480" w:lineRule="exact"/>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被罩</w:t>
            </w:r>
          </w:p>
          <w:p w14:paraId="438E3288">
            <w:pPr>
              <w:spacing w:line="480" w:lineRule="exact"/>
              <w:jc w:val="center"/>
              <w:rPr>
                <w:rFonts w:hint="default" w:ascii="宋体" w:hAnsi="宋体" w:cs="宋体"/>
                <w:color w:val="auto"/>
                <w:highlight w:val="none"/>
                <w:lang w:val="en-US" w:eastAsia="zh-CN"/>
              </w:rPr>
            </w:pPr>
            <w:r>
              <w:rPr>
                <w:rFonts w:hint="eastAsia" w:ascii="宋体" w:hAnsi="宋体" w:cs="宋体"/>
                <w:color w:val="auto"/>
                <w:kern w:val="0"/>
                <w:highlight w:val="none"/>
                <w:lang w:bidi="ar"/>
              </w:rPr>
              <w:t>（床1200*2000）</w:t>
            </w:r>
          </w:p>
        </w:tc>
        <w:tc>
          <w:tcPr>
            <w:tcW w:w="3098" w:type="dxa"/>
            <w:vAlign w:val="top"/>
          </w:tcPr>
          <w:p w14:paraId="1E973F39">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密度：40s/140*120</w:t>
            </w:r>
          </w:p>
          <w:p w14:paraId="2AD987D3">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材料：全棉  颜色：白色</w:t>
            </w:r>
          </w:p>
          <w:p w14:paraId="1BF41FB3">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条纹：缎条（竖） 3cm缎条</w:t>
            </w:r>
          </w:p>
          <w:p w14:paraId="3E81B27E">
            <w:pPr>
              <w:widowControl/>
              <w:jc w:val="left"/>
              <w:textAlignment w:val="center"/>
              <w:rPr>
                <w:rFonts w:hint="eastAsia" w:ascii="宋体" w:hAnsi="宋体" w:cs="宋体"/>
                <w:color w:val="auto"/>
                <w:sz w:val="18"/>
                <w:szCs w:val="18"/>
                <w:highlight w:val="none"/>
                <w:lang w:val="en-US" w:eastAsia="zh-CN"/>
              </w:rPr>
            </w:pPr>
            <w:r>
              <w:rPr>
                <w:rFonts w:hint="eastAsia" w:ascii="宋体" w:hAnsi="宋体" w:cs="宋体"/>
                <w:color w:val="auto"/>
                <w:sz w:val="18"/>
                <w:szCs w:val="18"/>
                <w:highlight w:val="none"/>
              </w:rPr>
              <w:t>要求：双针压边</w:t>
            </w:r>
            <w:r>
              <w:rPr>
                <w:rFonts w:hint="eastAsia" w:ascii="宋体" w:hAnsi="宋体" w:cs="宋体"/>
                <w:color w:val="auto"/>
                <w:sz w:val="18"/>
                <w:szCs w:val="18"/>
                <w:highlight w:val="none"/>
                <w:lang w:eastAsia="zh-CN"/>
              </w:rPr>
              <w:t>、</w:t>
            </w:r>
            <w:r>
              <w:rPr>
                <w:rFonts w:hint="eastAsia" w:ascii="宋体" w:hAnsi="宋体" w:cs="宋体"/>
                <w:color w:val="auto"/>
                <w:sz w:val="18"/>
                <w:szCs w:val="18"/>
                <w:highlight w:val="none"/>
              </w:rPr>
              <w:t>脚头开口</w:t>
            </w:r>
            <w:r>
              <w:rPr>
                <w:rFonts w:hint="eastAsia" w:ascii="宋体" w:hAnsi="宋体" w:cs="宋体"/>
                <w:color w:val="auto"/>
                <w:sz w:val="18"/>
                <w:szCs w:val="18"/>
                <w:highlight w:val="none"/>
                <w:lang w:eastAsia="zh-CN"/>
              </w:rPr>
              <w:t>、</w:t>
            </w:r>
            <w:r>
              <w:rPr>
                <w:rFonts w:hint="eastAsia" w:ascii="宋体" w:hAnsi="宋体" w:cs="宋体"/>
                <w:color w:val="auto"/>
                <w:sz w:val="18"/>
                <w:szCs w:val="18"/>
                <w:highlight w:val="none"/>
              </w:rPr>
              <w:t>尺寸与被芯相配，洗后缩水要能正常使用</w:t>
            </w:r>
          </w:p>
        </w:tc>
        <w:tc>
          <w:tcPr>
            <w:tcW w:w="2094" w:type="dxa"/>
            <w:vAlign w:val="center"/>
          </w:tcPr>
          <w:p w14:paraId="724950B6">
            <w:pPr>
              <w:numPr>
                <w:ilvl w:val="0"/>
                <w:numId w:val="0"/>
              </w:numPr>
              <w:spacing w:line="240" w:lineRule="auto"/>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50</w:t>
            </w:r>
          </w:p>
        </w:tc>
        <w:tc>
          <w:tcPr>
            <w:tcW w:w="995" w:type="dxa"/>
            <w:vMerge w:val="continue"/>
            <w:vAlign w:val="center"/>
          </w:tcPr>
          <w:p w14:paraId="0FEBFD19">
            <w:pPr>
              <w:spacing w:line="480" w:lineRule="exact"/>
              <w:jc w:val="center"/>
              <w:rPr>
                <w:rFonts w:hint="eastAsia" w:ascii="宋体" w:hAnsi="宋体" w:cs="宋体"/>
                <w:color w:val="auto"/>
                <w:highlight w:val="none"/>
                <w:lang w:val="en-US" w:eastAsia="zh-CN"/>
              </w:rPr>
            </w:pPr>
          </w:p>
        </w:tc>
      </w:tr>
      <w:tr w14:paraId="6FE66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0" w:hRule="atLeast"/>
        </w:trPr>
        <w:tc>
          <w:tcPr>
            <w:tcW w:w="1184" w:type="dxa"/>
            <w:vAlign w:val="center"/>
          </w:tcPr>
          <w:p w14:paraId="0BBFDEAA">
            <w:pPr>
              <w:spacing w:line="48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3</w:t>
            </w:r>
          </w:p>
        </w:tc>
        <w:tc>
          <w:tcPr>
            <w:tcW w:w="1875" w:type="dxa"/>
            <w:vAlign w:val="center"/>
          </w:tcPr>
          <w:p w14:paraId="53BD0B47">
            <w:pPr>
              <w:spacing w:line="480" w:lineRule="exact"/>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枕套</w:t>
            </w:r>
          </w:p>
          <w:p w14:paraId="5A39010D">
            <w:pPr>
              <w:spacing w:line="480" w:lineRule="exact"/>
              <w:jc w:val="center"/>
              <w:rPr>
                <w:rFonts w:hint="default" w:ascii="宋体" w:hAnsi="宋体" w:cs="宋体"/>
                <w:color w:val="auto"/>
                <w:highlight w:val="none"/>
                <w:lang w:val="en-US" w:eastAsia="zh-CN"/>
              </w:rPr>
            </w:pPr>
            <w:r>
              <w:rPr>
                <w:rFonts w:hint="eastAsia" w:ascii="宋体" w:hAnsi="宋体" w:cs="宋体"/>
                <w:color w:val="auto"/>
                <w:kern w:val="0"/>
                <w:highlight w:val="none"/>
                <w:lang w:bidi="ar"/>
              </w:rPr>
              <w:t>（床1200*2000）</w:t>
            </w:r>
          </w:p>
        </w:tc>
        <w:tc>
          <w:tcPr>
            <w:tcW w:w="3098" w:type="dxa"/>
            <w:vAlign w:val="top"/>
          </w:tcPr>
          <w:p w14:paraId="37279F33">
            <w:pPr>
              <w:widowControl/>
              <w:jc w:val="left"/>
              <w:textAlignment w:val="center"/>
              <w:rPr>
                <w:rFonts w:hint="eastAsia" w:ascii="宋体" w:hAnsi="宋体" w:cs="宋体"/>
                <w:color w:val="auto"/>
                <w:sz w:val="18"/>
                <w:szCs w:val="18"/>
                <w:highlight w:val="none"/>
                <w:lang w:val="en-US" w:eastAsia="zh-CN"/>
              </w:rPr>
            </w:pPr>
            <w:r>
              <w:rPr>
                <w:rFonts w:hint="eastAsia" w:ascii="宋体" w:hAnsi="宋体" w:cs="宋体"/>
                <w:color w:val="auto"/>
                <w:sz w:val="18"/>
                <w:szCs w:val="18"/>
                <w:highlight w:val="none"/>
                <w:lang w:val="en-US" w:eastAsia="zh-CN"/>
              </w:rPr>
              <w:t>密度：40s/140*120</w:t>
            </w:r>
          </w:p>
          <w:p w14:paraId="3CFCE315">
            <w:pPr>
              <w:widowControl/>
              <w:jc w:val="left"/>
              <w:textAlignment w:val="center"/>
              <w:rPr>
                <w:rFonts w:hint="eastAsia" w:ascii="宋体" w:hAnsi="宋体" w:cs="宋体"/>
                <w:color w:val="auto"/>
                <w:sz w:val="18"/>
                <w:szCs w:val="18"/>
                <w:highlight w:val="none"/>
                <w:lang w:val="en-US" w:eastAsia="zh-CN"/>
              </w:rPr>
            </w:pPr>
            <w:r>
              <w:rPr>
                <w:rFonts w:hint="eastAsia" w:ascii="宋体" w:hAnsi="宋体" w:cs="宋体"/>
                <w:color w:val="auto"/>
                <w:sz w:val="18"/>
                <w:szCs w:val="18"/>
                <w:highlight w:val="none"/>
                <w:lang w:val="en-US" w:eastAsia="zh-CN"/>
              </w:rPr>
              <w:t>要求：信封式 封口150mm 双针压边 尺寸与枕芯相配，洗后缩水要能正常使用</w:t>
            </w:r>
          </w:p>
          <w:p w14:paraId="4CBF7C6C">
            <w:pPr>
              <w:widowControl/>
              <w:jc w:val="left"/>
              <w:textAlignment w:val="center"/>
              <w:rPr>
                <w:rFonts w:hint="eastAsia" w:ascii="宋体" w:hAnsi="宋体" w:cs="宋体"/>
                <w:color w:val="auto"/>
                <w:sz w:val="18"/>
                <w:szCs w:val="18"/>
                <w:highlight w:val="none"/>
                <w:lang w:val="en-US" w:eastAsia="zh-CN"/>
              </w:rPr>
            </w:pPr>
            <w:r>
              <w:rPr>
                <w:rFonts w:hint="eastAsia" w:ascii="宋体" w:hAnsi="宋体" w:cs="宋体"/>
                <w:color w:val="auto"/>
                <w:sz w:val="18"/>
                <w:szCs w:val="18"/>
                <w:highlight w:val="none"/>
                <w:lang w:val="en-US" w:eastAsia="zh-CN"/>
              </w:rPr>
              <w:t>材料：全棉  颜色：白色</w:t>
            </w:r>
          </w:p>
          <w:p w14:paraId="4E9B5E0C">
            <w:pPr>
              <w:widowControl/>
              <w:jc w:val="left"/>
              <w:textAlignment w:val="center"/>
              <w:rPr>
                <w:rFonts w:hint="eastAsia" w:ascii="宋体" w:hAnsi="宋体" w:cs="宋体"/>
                <w:color w:val="auto"/>
                <w:sz w:val="18"/>
                <w:szCs w:val="18"/>
                <w:highlight w:val="none"/>
                <w:lang w:val="en-US" w:eastAsia="zh-CN"/>
              </w:rPr>
            </w:pPr>
            <w:r>
              <w:rPr>
                <w:rFonts w:hint="eastAsia" w:ascii="宋体" w:hAnsi="宋体" w:cs="宋体"/>
                <w:color w:val="auto"/>
                <w:sz w:val="18"/>
                <w:szCs w:val="18"/>
                <w:highlight w:val="none"/>
                <w:lang w:val="en-US" w:eastAsia="zh-CN"/>
              </w:rPr>
              <w:t>条纹：缎条（横） 3cm缎条</w:t>
            </w:r>
          </w:p>
        </w:tc>
        <w:tc>
          <w:tcPr>
            <w:tcW w:w="2094" w:type="dxa"/>
            <w:vAlign w:val="center"/>
          </w:tcPr>
          <w:p w14:paraId="545AB9A8">
            <w:pPr>
              <w:numPr>
                <w:ilvl w:val="0"/>
                <w:numId w:val="0"/>
              </w:numPr>
              <w:spacing w:line="240" w:lineRule="auto"/>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50</w:t>
            </w:r>
          </w:p>
        </w:tc>
        <w:tc>
          <w:tcPr>
            <w:tcW w:w="995" w:type="dxa"/>
            <w:vMerge w:val="continue"/>
            <w:vAlign w:val="center"/>
          </w:tcPr>
          <w:p w14:paraId="4DE8049F">
            <w:pPr>
              <w:spacing w:line="480" w:lineRule="exact"/>
              <w:jc w:val="center"/>
              <w:rPr>
                <w:rFonts w:hint="eastAsia" w:ascii="宋体" w:hAnsi="宋体" w:cs="宋体"/>
                <w:color w:val="auto"/>
                <w:highlight w:val="none"/>
                <w:lang w:val="en-US" w:eastAsia="zh-CN"/>
              </w:rPr>
            </w:pPr>
          </w:p>
        </w:tc>
      </w:tr>
      <w:tr w14:paraId="3AFFA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0" w:hRule="atLeast"/>
        </w:trPr>
        <w:tc>
          <w:tcPr>
            <w:tcW w:w="1184" w:type="dxa"/>
            <w:vAlign w:val="center"/>
          </w:tcPr>
          <w:p w14:paraId="3C06A7BA">
            <w:pPr>
              <w:spacing w:line="48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4</w:t>
            </w:r>
          </w:p>
        </w:tc>
        <w:tc>
          <w:tcPr>
            <w:tcW w:w="1875" w:type="dxa"/>
            <w:vAlign w:val="center"/>
          </w:tcPr>
          <w:p w14:paraId="38242A0F">
            <w:pPr>
              <w:spacing w:line="480" w:lineRule="exact"/>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防滑垫</w:t>
            </w:r>
          </w:p>
          <w:p w14:paraId="39550E24">
            <w:pPr>
              <w:spacing w:line="480" w:lineRule="exact"/>
              <w:jc w:val="center"/>
              <w:rPr>
                <w:rFonts w:hint="default" w:ascii="宋体" w:hAnsi="宋体" w:cs="宋体"/>
                <w:color w:val="auto"/>
                <w:highlight w:val="none"/>
                <w:lang w:val="en-US" w:eastAsia="zh-CN"/>
              </w:rPr>
            </w:pPr>
            <w:r>
              <w:rPr>
                <w:rFonts w:hint="eastAsia" w:ascii="宋体" w:hAnsi="宋体" w:cs="宋体"/>
                <w:color w:val="auto"/>
                <w:kern w:val="0"/>
                <w:highlight w:val="none"/>
                <w:lang w:bidi="ar"/>
              </w:rPr>
              <w:t>（床1200*2000）</w:t>
            </w:r>
          </w:p>
        </w:tc>
        <w:tc>
          <w:tcPr>
            <w:tcW w:w="3098" w:type="dxa"/>
            <w:vAlign w:val="top"/>
          </w:tcPr>
          <w:p w14:paraId="0877ED27">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尺寸：1200*2000mm</w:t>
            </w:r>
          </w:p>
          <w:p w14:paraId="5A8941D7">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外面料：6535涤棉</w:t>
            </w:r>
          </w:p>
          <w:p w14:paraId="0FB97EA1">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密度：45s/110*76</w:t>
            </w:r>
          </w:p>
          <w:p w14:paraId="0142CD56">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填充物：化纤</w:t>
            </w:r>
          </w:p>
          <w:p w14:paraId="3876495F">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纤维种类：单孔纤维</w:t>
            </w:r>
          </w:p>
          <w:p w14:paraId="2B307D41">
            <w:pPr>
              <w:widowControl/>
              <w:jc w:val="left"/>
              <w:textAlignment w:val="center"/>
              <w:rPr>
                <w:rFonts w:hint="eastAsia"/>
                <w:color w:val="auto"/>
                <w:highlight w:val="none"/>
                <w:lang w:val="en-US" w:eastAsia="zh-CN"/>
              </w:rPr>
            </w:pPr>
            <w:r>
              <w:rPr>
                <w:rFonts w:hint="eastAsia" w:ascii="宋体" w:hAnsi="宋体" w:cs="宋体"/>
                <w:color w:val="auto"/>
                <w:sz w:val="18"/>
                <w:szCs w:val="18"/>
                <w:highlight w:val="none"/>
              </w:rPr>
              <w:t>重量：120g/㎡</w:t>
            </w:r>
          </w:p>
        </w:tc>
        <w:tc>
          <w:tcPr>
            <w:tcW w:w="2094" w:type="dxa"/>
            <w:vAlign w:val="center"/>
          </w:tcPr>
          <w:p w14:paraId="318B7B8E">
            <w:pPr>
              <w:numPr>
                <w:ilvl w:val="0"/>
                <w:numId w:val="0"/>
              </w:numPr>
              <w:spacing w:line="240" w:lineRule="auto"/>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50</w:t>
            </w:r>
          </w:p>
        </w:tc>
        <w:tc>
          <w:tcPr>
            <w:tcW w:w="995" w:type="dxa"/>
            <w:vMerge w:val="continue"/>
            <w:vAlign w:val="center"/>
          </w:tcPr>
          <w:p w14:paraId="3CD07F6C">
            <w:pPr>
              <w:spacing w:line="480" w:lineRule="exact"/>
              <w:jc w:val="center"/>
              <w:rPr>
                <w:rFonts w:hint="eastAsia" w:ascii="宋体" w:hAnsi="宋体" w:cs="宋体"/>
                <w:color w:val="auto"/>
                <w:highlight w:val="none"/>
                <w:lang w:val="en-US" w:eastAsia="zh-CN"/>
              </w:rPr>
            </w:pPr>
          </w:p>
        </w:tc>
      </w:tr>
      <w:tr w14:paraId="75F940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184" w:type="dxa"/>
            <w:vAlign w:val="center"/>
          </w:tcPr>
          <w:p w14:paraId="0DE000BA">
            <w:pPr>
              <w:spacing w:line="48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5</w:t>
            </w:r>
          </w:p>
        </w:tc>
        <w:tc>
          <w:tcPr>
            <w:tcW w:w="1875" w:type="dxa"/>
            <w:vAlign w:val="center"/>
          </w:tcPr>
          <w:p w14:paraId="22650D8A">
            <w:pPr>
              <w:spacing w:line="480" w:lineRule="exact"/>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被芯</w:t>
            </w:r>
          </w:p>
          <w:p w14:paraId="488AF59B">
            <w:pPr>
              <w:spacing w:line="480" w:lineRule="exact"/>
              <w:jc w:val="center"/>
              <w:rPr>
                <w:rFonts w:hint="default" w:ascii="宋体" w:hAnsi="宋体" w:cs="宋体"/>
                <w:color w:val="auto"/>
                <w:highlight w:val="none"/>
                <w:lang w:val="en-US" w:eastAsia="zh-CN"/>
              </w:rPr>
            </w:pPr>
            <w:r>
              <w:rPr>
                <w:rFonts w:hint="eastAsia" w:ascii="宋体" w:hAnsi="宋体" w:cs="宋体"/>
                <w:color w:val="auto"/>
                <w:kern w:val="0"/>
                <w:highlight w:val="none"/>
                <w:lang w:bidi="ar"/>
              </w:rPr>
              <w:t>（床1200*2000）</w:t>
            </w:r>
          </w:p>
        </w:tc>
        <w:tc>
          <w:tcPr>
            <w:tcW w:w="3098" w:type="dxa"/>
            <w:vAlign w:val="top"/>
          </w:tcPr>
          <w:p w14:paraId="0BF03028">
            <w:pPr>
              <w:widowControl/>
              <w:jc w:val="left"/>
              <w:textAlignment w:val="center"/>
              <w:rPr>
                <w:rFonts w:hint="eastAsia" w:ascii="宋体" w:hAnsi="宋体" w:cs="宋体"/>
                <w:color w:val="auto"/>
                <w:sz w:val="18"/>
                <w:szCs w:val="18"/>
                <w:highlight w:val="none"/>
                <w:lang w:val="en-US" w:eastAsia="zh-CN"/>
              </w:rPr>
            </w:pPr>
            <w:r>
              <w:rPr>
                <w:rFonts w:hint="eastAsia" w:ascii="宋体" w:hAnsi="宋体" w:cs="宋体"/>
                <w:color w:val="auto"/>
                <w:sz w:val="18"/>
                <w:szCs w:val="18"/>
                <w:highlight w:val="none"/>
                <w:lang w:val="en-US" w:eastAsia="zh-CN"/>
              </w:rPr>
              <w:t>尺寸：1600*2200mm</w:t>
            </w:r>
          </w:p>
          <w:p w14:paraId="33D9A379">
            <w:pPr>
              <w:widowControl/>
              <w:jc w:val="left"/>
              <w:textAlignment w:val="center"/>
              <w:rPr>
                <w:rFonts w:hint="eastAsia" w:ascii="宋体" w:hAnsi="宋体" w:cs="宋体"/>
                <w:color w:val="auto"/>
                <w:sz w:val="18"/>
                <w:szCs w:val="18"/>
                <w:highlight w:val="none"/>
                <w:lang w:val="en-US" w:eastAsia="zh-CN"/>
              </w:rPr>
            </w:pPr>
            <w:r>
              <w:rPr>
                <w:rFonts w:hint="eastAsia" w:ascii="宋体" w:hAnsi="宋体" w:cs="宋体"/>
                <w:color w:val="auto"/>
                <w:sz w:val="18"/>
                <w:szCs w:val="18"/>
                <w:highlight w:val="none"/>
                <w:lang w:val="en-US" w:eastAsia="zh-CN"/>
              </w:rPr>
              <w:t>密度：40s/133*100 350g/㎡</w:t>
            </w:r>
          </w:p>
          <w:p w14:paraId="7AC76F43">
            <w:pPr>
              <w:widowControl/>
              <w:jc w:val="left"/>
              <w:textAlignment w:val="center"/>
              <w:rPr>
                <w:rFonts w:hint="eastAsia"/>
                <w:color w:val="auto"/>
                <w:highlight w:val="none"/>
                <w:lang w:val="en-US" w:eastAsia="zh-CN"/>
              </w:rPr>
            </w:pPr>
            <w:r>
              <w:rPr>
                <w:rFonts w:hint="eastAsia" w:ascii="宋体" w:hAnsi="宋体" w:cs="宋体"/>
                <w:color w:val="auto"/>
                <w:sz w:val="18"/>
                <w:szCs w:val="18"/>
                <w:highlight w:val="none"/>
                <w:lang w:val="en-US" w:eastAsia="zh-CN"/>
              </w:rPr>
              <w:t>材料：羽丝绒  外面料全棉</w:t>
            </w:r>
          </w:p>
        </w:tc>
        <w:tc>
          <w:tcPr>
            <w:tcW w:w="2094" w:type="dxa"/>
            <w:vAlign w:val="center"/>
          </w:tcPr>
          <w:p w14:paraId="12E11157">
            <w:pPr>
              <w:numPr>
                <w:ilvl w:val="0"/>
                <w:numId w:val="0"/>
              </w:numPr>
              <w:spacing w:line="240" w:lineRule="auto"/>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40</w:t>
            </w:r>
          </w:p>
        </w:tc>
        <w:tc>
          <w:tcPr>
            <w:tcW w:w="995" w:type="dxa"/>
            <w:vMerge w:val="continue"/>
            <w:vAlign w:val="center"/>
          </w:tcPr>
          <w:p w14:paraId="2545FD57">
            <w:pPr>
              <w:spacing w:line="480" w:lineRule="exact"/>
              <w:jc w:val="center"/>
              <w:rPr>
                <w:rFonts w:hint="eastAsia" w:ascii="宋体" w:hAnsi="宋体" w:cs="宋体"/>
                <w:color w:val="auto"/>
                <w:highlight w:val="none"/>
                <w:lang w:val="en-US" w:eastAsia="zh-CN"/>
              </w:rPr>
            </w:pPr>
          </w:p>
        </w:tc>
      </w:tr>
      <w:tr w14:paraId="0A3250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184" w:type="dxa"/>
            <w:vAlign w:val="center"/>
          </w:tcPr>
          <w:p w14:paraId="367B7D52">
            <w:pPr>
              <w:spacing w:line="48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6</w:t>
            </w:r>
          </w:p>
        </w:tc>
        <w:tc>
          <w:tcPr>
            <w:tcW w:w="1875" w:type="dxa"/>
            <w:vAlign w:val="center"/>
          </w:tcPr>
          <w:p w14:paraId="77768E5F">
            <w:pPr>
              <w:spacing w:line="480" w:lineRule="exact"/>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枕芯</w:t>
            </w:r>
          </w:p>
          <w:p w14:paraId="60BEF783">
            <w:pPr>
              <w:spacing w:line="480" w:lineRule="exact"/>
              <w:jc w:val="center"/>
              <w:rPr>
                <w:rFonts w:hint="default" w:ascii="宋体" w:hAnsi="宋体" w:cs="宋体"/>
                <w:color w:val="auto"/>
                <w:highlight w:val="none"/>
                <w:lang w:val="en-US" w:eastAsia="zh-CN"/>
              </w:rPr>
            </w:pPr>
            <w:r>
              <w:rPr>
                <w:rFonts w:hint="eastAsia" w:ascii="宋体" w:hAnsi="宋体" w:cs="宋体"/>
                <w:color w:val="auto"/>
                <w:kern w:val="0"/>
                <w:highlight w:val="none"/>
                <w:lang w:bidi="ar"/>
              </w:rPr>
              <w:t>（床1200*2000）</w:t>
            </w:r>
          </w:p>
        </w:tc>
        <w:tc>
          <w:tcPr>
            <w:tcW w:w="3098" w:type="dxa"/>
            <w:vAlign w:val="top"/>
          </w:tcPr>
          <w:p w14:paraId="6DDC84EA">
            <w:pPr>
              <w:widowControl/>
              <w:jc w:val="left"/>
              <w:textAlignment w:val="center"/>
              <w:rPr>
                <w:rFonts w:hint="eastAsia" w:ascii="宋体" w:hAnsi="宋体" w:cs="宋体"/>
                <w:color w:val="auto"/>
                <w:sz w:val="18"/>
                <w:szCs w:val="18"/>
                <w:highlight w:val="none"/>
                <w:lang w:val="en-US" w:eastAsia="zh-CN"/>
              </w:rPr>
            </w:pPr>
            <w:r>
              <w:rPr>
                <w:rFonts w:hint="eastAsia" w:ascii="宋体" w:hAnsi="宋体" w:cs="宋体"/>
                <w:color w:val="auto"/>
                <w:sz w:val="18"/>
                <w:szCs w:val="18"/>
                <w:highlight w:val="none"/>
                <w:lang w:val="en-US" w:eastAsia="zh-CN"/>
              </w:rPr>
              <w:t>尺寸：480*750mm</w:t>
            </w:r>
          </w:p>
          <w:p w14:paraId="1992DF16">
            <w:pPr>
              <w:widowControl/>
              <w:jc w:val="left"/>
              <w:textAlignment w:val="center"/>
              <w:rPr>
                <w:rFonts w:hint="eastAsia" w:ascii="宋体" w:hAnsi="宋体" w:cs="宋体"/>
                <w:color w:val="auto"/>
                <w:sz w:val="18"/>
                <w:szCs w:val="18"/>
                <w:highlight w:val="none"/>
                <w:lang w:val="en-US" w:eastAsia="zh-CN"/>
              </w:rPr>
            </w:pPr>
            <w:r>
              <w:rPr>
                <w:rFonts w:hint="eastAsia" w:ascii="宋体" w:hAnsi="宋体" w:cs="宋体"/>
                <w:color w:val="auto"/>
                <w:sz w:val="18"/>
                <w:szCs w:val="18"/>
                <w:highlight w:val="none"/>
                <w:lang w:val="en-US" w:eastAsia="zh-CN"/>
              </w:rPr>
              <w:t>密度：40s/133*100  1000g</w:t>
            </w:r>
          </w:p>
          <w:p w14:paraId="7ADA276D">
            <w:pPr>
              <w:widowControl/>
              <w:jc w:val="left"/>
              <w:textAlignment w:val="center"/>
              <w:rPr>
                <w:rFonts w:hint="eastAsia"/>
                <w:color w:val="auto"/>
                <w:highlight w:val="none"/>
                <w:lang w:val="en-US" w:eastAsia="zh-CN"/>
              </w:rPr>
            </w:pPr>
            <w:r>
              <w:rPr>
                <w:rFonts w:hint="eastAsia" w:ascii="宋体" w:hAnsi="宋体" w:cs="宋体"/>
                <w:color w:val="auto"/>
                <w:sz w:val="18"/>
                <w:szCs w:val="18"/>
                <w:highlight w:val="none"/>
                <w:lang w:val="en-US" w:eastAsia="zh-CN"/>
              </w:rPr>
              <w:t>材料：羽丝绒   外面料全棉</w:t>
            </w:r>
          </w:p>
        </w:tc>
        <w:tc>
          <w:tcPr>
            <w:tcW w:w="2094" w:type="dxa"/>
            <w:vAlign w:val="center"/>
          </w:tcPr>
          <w:p w14:paraId="2D37F5E4">
            <w:pPr>
              <w:numPr>
                <w:ilvl w:val="0"/>
                <w:numId w:val="0"/>
              </w:numPr>
              <w:spacing w:line="240" w:lineRule="auto"/>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40</w:t>
            </w:r>
          </w:p>
        </w:tc>
        <w:tc>
          <w:tcPr>
            <w:tcW w:w="995" w:type="dxa"/>
            <w:vMerge w:val="continue"/>
            <w:vAlign w:val="center"/>
          </w:tcPr>
          <w:p w14:paraId="75F1761B">
            <w:pPr>
              <w:spacing w:line="480" w:lineRule="exact"/>
              <w:jc w:val="center"/>
              <w:rPr>
                <w:rFonts w:hint="eastAsia" w:ascii="宋体" w:hAnsi="宋体" w:cs="宋体"/>
                <w:color w:val="auto"/>
                <w:highlight w:val="none"/>
                <w:lang w:val="en-US" w:eastAsia="zh-CN"/>
              </w:rPr>
            </w:pPr>
          </w:p>
        </w:tc>
      </w:tr>
      <w:tr w14:paraId="742F22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atLeast"/>
        </w:trPr>
        <w:tc>
          <w:tcPr>
            <w:tcW w:w="1184" w:type="dxa"/>
            <w:vAlign w:val="center"/>
          </w:tcPr>
          <w:p w14:paraId="2AC0CC25">
            <w:pPr>
              <w:spacing w:line="48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7</w:t>
            </w:r>
          </w:p>
        </w:tc>
        <w:tc>
          <w:tcPr>
            <w:tcW w:w="1875" w:type="dxa"/>
            <w:vAlign w:val="center"/>
          </w:tcPr>
          <w:p w14:paraId="16D92223">
            <w:pPr>
              <w:spacing w:line="48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浴巾</w:t>
            </w:r>
          </w:p>
        </w:tc>
        <w:tc>
          <w:tcPr>
            <w:tcW w:w="3098" w:type="dxa"/>
            <w:vAlign w:val="center"/>
          </w:tcPr>
          <w:p w14:paraId="786195D7">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尺寸：≥1400*700mm</w:t>
            </w:r>
          </w:p>
          <w:p w14:paraId="22ABAB86">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重量：≥500g</w:t>
            </w:r>
          </w:p>
          <w:p w14:paraId="29EC69A1">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材料：32s全棉</w:t>
            </w:r>
          </w:p>
          <w:p w14:paraId="3A3E57E1">
            <w:pPr>
              <w:widowControl/>
              <w:jc w:val="left"/>
              <w:textAlignment w:val="center"/>
              <w:rPr>
                <w:rFonts w:hint="eastAsia"/>
                <w:color w:val="auto"/>
                <w:highlight w:val="none"/>
                <w:lang w:val="en-US" w:eastAsia="zh-CN"/>
              </w:rPr>
            </w:pPr>
            <w:r>
              <w:rPr>
                <w:rFonts w:hint="eastAsia" w:ascii="宋体" w:hAnsi="宋体" w:cs="宋体"/>
                <w:color w:val="auto"/>
                <w:sz w:val="18"/>
                <w:szCs w:val="18"/>
                <w:highlight w:val="none"/>
              </w:rPr>
              <w:t>颜色：白色</w:t>
            </w:r>
          </w:p>
        </w:tc>
        <w:tc>
          <w:tcPr>
            <w:tcW w:w="2094" w:type="dxa"/>
            <w:vAlign w:val="center"/>
          </w:tcPr>
          <w:p w14:paraId="69784014">
            <w:pPr>
              <w:numPr>
                <w:ilvl w:val="0"/>
                <w:numId w:val="0"/>
              </w:numPr>
              <w:spacing w:line="240" w:lineRule="auto"/>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60</w:t>
            </w:r>
          </w:p>
        </w:tc>
        <w:tc>
          <w:tcPr>
            <w:tcW w:w="995" w:type="dxa"/>
            <w:vMerge w:val="continue"/>
            <w:vAlign w:val="center"/>
          </w:tcPr>
          <w:p w14:paraId="3F4471EA">
            <w:pPr>
              <w:spacing w:line="480" w:lineRule="exact"/>
              <w:jc w:val="center"/>
              <w:rPr>
                <w:rFonts w:hint="eastAsia" w:ascii="宋体" w:hAnsi="宋体" w:cs="宋体"/>
                <w:color w:val="auto"/>
                <w:highlight w:val="none"/>
                <w:lang w:val="en-US" w:eastAsia="zh-CN"/>
              </w:rPr>
            </w:pPr>
          </w:p>
        </w:tc>
      </w:tr>
      <w:tr w14:paraId="426BC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trPr>
        <w:tc>
          <w:tcPr>
            <w:tcW w:w="1184" w:type="dxa"/>
            <w:vAlign w:val="center"/>
          </w:tcPr>
          <w:p w14:paraId="67FA1BCA">
            <w:pPr>
              <w:spacing w:line="48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8</w:t>
            </w:r>
          </w:p>
        </w:tc>
        <w:tc>
          <w:tcPr>
            <w:tcW w:w="1875" w:type="dxa"/>
            <w:vAlign w:val="center"/>
          </w:tcPr>
          <w:p w14:paraId="2F1611AA">
            <w:pPr>
              <w:spacing w:line="48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毛巾</w:t>
            </w:r>
          </w:p>
        </w:tc>
        <w:tc>
          <w:tcPr>
            <w:tcW w:w="3098" w:type="dxa"/>
            <w:vAlign w:val="center"/>
          </w:tcPr>
          <w:p w14:paraId="41DE0A23">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尺寸：≥330*700mm</w:t>
            </w:r>
          </w:p>
          <w:p w14:paraId="5489EE53">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重量：≥135g</w:t>
            </w:r>
          </w:p>
          <w:p w14:paraId="19DA35DE">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材料:32s全棉</w:t>
            </w:r>
          </w:p>
          <w:p w14:paraId="6C3E6B57">
            <w:pPr>
              <w:widowControl/>
              <w:jc w:val="left"/>
              <w:textAlignment w:val="center"/>
              <w:rPr>
                <w:rFonts w:hint="eastAsia"/>
                <w:color w:val="auto"/>
                <w:highlight w:val="none"/>
                <w:lang w:val="en-US" w:eastAsia="zh-CN"/>
              </w:rPr>
            </w:pPr>
            <w:r>
              <w:rPr>
                <w:rFonts w:hint="eastAsia" w:ascii="宋体" w:hAnsi="宋体" w:cs="宋体"/>
                <w:color w:val="auto"/>
                <w:sz w:val="18"/>
                <w:szCs w:val="18"/>
                <w:highlight w:val="none"/>
              </w:rPr>
              <w:t>颜色：白色</w:t>
            </w:r>
          </w:p>
        </w:tc>
        <w:tc>
          <w:tcPr>
            <w:tcW w:w="2094" w:type="dxa"/>
            <w:vAlign w:val="center"/>
          </w:tcPr>
          <w:p w14:paraId="3151EF7C">
            <w:pPr>
              <w:numPr>
                <w:ilvl w:val="0"/>
                <w:numId w:val="0"/>
              </w:numPr>
              <w:spacing w:line="240" w:lineRule="auto"/>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60</w:t>
            </w:r>
          </w:p>
        </w:tc>
        <w:tc>
          <w:tcPr>
            <w:tcW w:w="995" w:type="dxa"/>
            <w:vMerge w:val="continue"/>
            <w:vAlign w:val="center"/>
          </w:tcPr>
          <w:p w14:paraId="5F7FD4D4">
            <w:pPr>
              <w:spacing w:line="480" w:lineRule="exact"/>
              <w:jc w:val="center"/>
              <w:rPr>
                <w:rFonts w:hint="eastAsia" w:ascii="宋体" w:hAnsi="宋体" w:cs="宋体"/>
                <w:color w:val="auto"/>
                <w:highlight w:val="none"/>
                <w:lang w:val="en-US" w:eastAsia="zh-CN"/>
              </w:rPr>
            </w:pPr>
          </w:p>
        </w:tc>
      </w:tr>
      <w:tr w14:paraId="45E23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3" w:hRule="atLeast"/>
        </w:trPr>
        <w:tc>
          <w:tcPr>
            <w:tcW w:w="9246" w:type="dxa"/>
            <w:gridSpan w:val="5"/>
            <w:vAlign w:val="center"/>
          </w:tcPr>
          <w:p w14:paraId="0AA1454A">
            <w:pPr>
              <w:adjustRightInd w:val="0"/>
              <w:snapToGrid w:val="0"/>
              <w:spacing w:line="300" w:lineRule="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备注：所有产品经验收合格后，免费质保一年。收货后十五日内发现质量问题，予以换货。在正常使用情况下，三个月内出现脱线，漏针等问题免费修理。</w:t>
            </w:r>
          </w:p>
        </w:tc>
      </w:tr>
    </w:tbl>
    <w:p w14:paraId="08411087">
      <w:pPr>
        <w:adjustRightInd w:val="0"/>
        <w:spacing w:line="460" w:lineRule="exact"/>
        <w:contextualSpacing/>
        <w:rPr>
          <w:rFonts w:hint="default" w:ascii="宋体" w:hAnsi="宋体" w:eastAsia="宋体"/>
          <w:b w:val="0"/>
          <w:bCs/>
          <w:sz w:val="24"/>
          <w:szCs w:val="24"/>
          <w:highlight w:val="none"/>
          <w:lang w:val="en-US" w:eastAsia="zh-CN"/>
        </w:rPr>
      </w:pPr>
    </w:p>
    <w:p w14:paraId="5EEE2EAC">
      <w:pPr>
        <w:adjustRightInd w:val="0"/>
        <w:spacing w:line="460" w:lineRule="exact"/>
        <w:contextualSpacing/>
        <w:rPr>
          <w:rFonts w:hint="eastAsia" w:ascii="宋体" w:hAnsi="宋体"/>
          <w:sz w:val="24"/>
          <w:szCs w:val="24"/>
          <w:highlight w:val="none"/>
        </w:rPr>
      </w:pPr>
      <w:r>
        <w:rPr>
          <w:rFonts w:hint="eastAsia" w:ascii="宋体" w:hAnsi="宋体"/>
          <w:b/>
          <w:sz w:val="24"/>
          <w:szCs w:val="24"/>
          <w:highlight w:val="none"/>
          <w:lang w:val="en-US" w:eastAsia="zh-CN"/>
        </w:rPr>
        <w:t xml:space="preserve">    </w:t>
      </w:r>
      <w:r>
        <w:rPr>
          <w:rFonts w:hint="eastAsia" w:ascii="宋体" w:hAnsi="宋体"/>
          <w:b/>
          <w:sz w:val="24"/>
          <w:szCs w:val="24"/>
          <w:highlight w:val="none"/>
        </w:rPr>
        <w:t>三、项目地点：</w:t>
      </w:r>
      <w:r>
        <w:rPr>
          <w:rFonts w:hint="eastAsia" w:ascii="宋体" w:hAnsi="宋体"/>
          <w:b/>
          <w:bCs w:val="0"/>
          <w:sz w:val="24"/>
          <w:szCs w:val="24"/>
          <w:highlight w:val="none"/>
        </w:rPr>
        <w:t>南京市高淳区古柏街道鹿鸣大道66号，南京财经大学红山学院高淳</w:t>
      </w:r>
      <w:r>
        <w:rPr>
          <w:rFonts w:ascii="宋体" w:hAnsi="宋体"/>
          <w:b/>
          <w:bCs w:val="0"/>
          <w:sz w:val="24"/>
          <w:szCs w:val="24"/>
          <w:highlight w:val="none"/>
        </w:rPr>
        <w:t>校区</w:t>
      </w:r>
      <w:r>
        <w:rPr>
          <w:rFonts w:hint="eastAsia" w:ascii="宋体" w:hAnsi="宋体"/>
          <w:b/>
          <w:bCs w:val="0"/>
          <w:sz w:val="24"/>
          <w:szCs w:val="24"/>
          <w:highlight w:val="none"/>
        </w:rPr>
        <w:t>。</w:t>
      </w:r>
    </w:p>
    <w:p w14:paraId="0E04D54C">
      <w:pPr>
        <w:adjustRightInd w:val="0"/>
        <w:spacing w:line="460" w:lineRule="exact"/>
        <w:ind w:firstLine="480" w:firstLineChars="200"/>
        <w:contextualSpacing/>
        <w:rPr>
          <w:rFonts w:hint="eastAsia" w:ascii="宋体" w:hAnsi="宋体"/>
          <w:b/>
          <w:sz w:val="24"/>
          <w:szCs w:val="24"/>
          <w:highlight w:val="none"/>
        </w:rPr>
      </w:pPr>
      <w:r>
        <w:rPr>
          <w:rFonts w:hint="eastAsia" w:ascii="宋体" w:hAnsi="宋体"/>
          <w:b/>
          <w:sz w:val="24"/>
          <w:szCs w:val="24"/>
          <w:highlight w:val="none"/>
        </w:rPr>
        <w:t>四、报价</w:t>
      </w:r>
      <w:r>
        <w:rPr>
          <w:rFonts w:hint="eastAsia" w:ascii="宋体" w:hAnsi="宋体"/>
          <w:b/>
          <w:sz w:val="24"/>
          <w:szCs w:val="24"/>
          <w:highlight w:val="none"/>
          <w:lang w:val="en-US" w:eastAsia="zh-CN"/>
        </w:rPr>
        <w:t>人</w:t>
      </w:r>
      <w:r>
        <w:rPr>
          <w:rFonts w:hint="eastAsia" w:ascii="宋体" w:hAnsi="宋体"/>
          <w:b/>
          <w:sz w:val="24"/>
          <w:szCs w:val="24"/>
          <w:highlight w:val="none"/>
        </w:rPr>
        <w:t>资质：</w:t>
      </w:r>
    </w:p>
    <w:p w14:paraId="7CC80796">
      <w:pPr>
        <w:adjustRightInd w:val="0"/>
        <w:snapToGrid w:val="0"/>
        <w:spacing w:line="300" w:lineRule="auto"/>
        <w:ind w:firstLine="480" w:firstLineChars="200"/>
        <w:rPr>
          <w:rFonts w:hint="eastAsia" w:ascii="宋体" w:hAnsi="宋体" w:cs="宋体"/>
          <w:color w:val="auto"/>
          <w:sz w:val="24"/>
          <w:szCs w:val="24"/>
          <w:highlight w:val="none"/>
        </w:rPr>
      </w:pPr>
      <w:r>
        <w:rPr>
          <w:rFonts w:hint="eastAsia" w:ascii="宋体" w:hAnsi="宋体" w:cs="宋体"/>
          <w:color w:val="auto"/>
          <w:sz w:val="24"/>
          <w:szCs w:val="24"/>
          <w:highlight w:val="none"/>
        </w:rPr>
        <w:t>1</w:t>
      </w:r>
      <w:r>
        <w:rPr>
          <w:rFonts w:hint="eastAsia" w:ascii="宋体" w:hAnsi="宋体" w:cs="宋体"/>
          <w:color w:val="auto"/>
          <w:sz w:val="24"/>
          <w:szCs w:val="24"/>
          <w:highlight w:val="none"/>
          <w:lang w:val="en-US" w:eastAsia="zh-CN"/>
        </w:rPr>
        <w:t>.</w:t>
      </w:r>
      <w:r>
        <w:rPr>
          <w:rFonts w:hint="eastAsia" w:ascii="宋体" w:hAnsi="宋体" w:cs="宋体"/>
          <w:color w:val="auto"/>
          <w:sz w:val="24"/>
          <w:szCs w:val="24"/>
          <w:highlight w:val="none"/>
        </w:rPr>
        <w:t>必须是在</w:t>
      </w:r>
      <w:r>
        <w:rPr>
          <w:rFonts w:hint="eastAsia" w:ascii="宋体" w:hAnsi="宋体" w:cs="宋体"/>
          <w:color w:val="auto"/>
          <w:sz w:val="24"/>
          <w:szCs w:val="24"/>
          <w:highlight w:val="none"/>
          <w:lang w:val="en-US" w:eastAsia="zh-CN"/>
        </w:rPr>
        <w:t>市场监督</w:t>
      </w:r>
      <w:r>
        <w:rPr>
          <w:rFonts w:hint="eastAsia" w:ascii="宋体" w:hAnsi="宋体" w:cs="宋体"/>
          <w:color w:val="auto"/>
          <w:sz w:val="24"/>
          <w:szCs w:val="24"/>
          <w:highlight w:val="none"/>
        </w:rPr>
        <w:t>管理部门和税务部门登记注册的企业，具有独立法人资格，持有效营业执照、税务登记证、组织机构代码证（或三证合一）</w:t>
      </w:r>
      <w:r>
        <w:rPr>
          <w:rFonts w:hint="eastAsia" w:ascii="宋体" w:hAnsi="宋体" w:cs="宋体"/>
          <w:color w:val="auto"/>
          <w:sz w:val="24"/>
          <w:szCs w:val="24"/>
          <w:highlight w:val="none"/>
          <w:lang w:val="en-US" w:eastAsia="zh-CN"/>
        </w:rPr>
        <w:t>及</w:t>
      </w:r>
      <w:r>
        <w:rPr>
          <w:rFonts w:hint="eastAsia" w:ascii="宋体" w:hAnsi="宋体" w:cs="宋体"/>
          <w:color w:val="auto"/>
          <w:sz w:val="24"/>
          <w:szCs w:val="24"/>
          <w:highlight w:val="none"/>
        </w:rPr>
        <w:t>所经营项目相关的国家</w:t>
      </w:r>
      <w:r>
        <w:rPr>
          <w:rFonts w:hint="eastAsia" w:ascii="宋体" w:hAnsi="宋体" w:cs="宋体"/>
          <w:color w:val="auto"/>
          <w:sz w:val="24"/>
          <w:szCs w:val="24"/>
          <w:highlight w:val="none"/>
          <w:lang w:eastAsia="zh-CN"/>
        </w:rPr>
        <w:t>、</w:t>
      </w:r>
      <w:r>
        <w:rPr>
          <w:rFonts w:hint="eastAsia" w:ascii="宋体" w:hAnsi="宋体" w:cs="宋体"/>
          <w:color w:val="auto"/>
          <w:sz w:val="24"/>
          <w:szCs w:val="24"/>
          <w:highlight w:val="none"/>
        </w:rPr>
        <w:t>行业规范要求的相关证照。</w:t>
      </w:r>
    </w:p>
    <w:p w14:paraId="5ED2A2C5">
      <w:pPr>
        <w:adjustRightInd w:val="0"/>
        <w:snapToGrid w:val="0"/>
        <w:spacing w:line="30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lang w:val="en-US" w:eastAsia="zh-CN"/>
        </w:rPr>
        <w:t>.具有本项目3年及以上成功运营经验和同类业务成功案例（须提供2022年</w:t>
      </w: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lang w:val="en-US" w:eastAsia="zh-CN"/>
        </w:rPr>
        <w:t>月之后的中标通知书或合同），并已按约定履行了相关义务。</w:t>
      </w:r>
    </w:p>
    <w:p w14:paraId="7B4CD7C2">
      <w:pPr>
        <w:adjustRightInd w:val="0"/>
        <w:snapToGrid w:val="0"/>
        <w:spacing w:line="300" w:lineRule="auto"/>
        <w:ind w:firstLine="480" w:firstLineChars="200"/>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3.报价产品应符合GB 18401-2010《国家纺织产品基本安全技术规范》的要求，应具有国家检测部门出具的产品检测报告。</w:t>
      </w:r>
    </w:p>
    <w:p w14:paraId="427B4B86">
      <w:pPr>
        <w:adjustRightInd w:val="0"/>
        <w:snapToGrid w:val="0"/>
        <w:spacing w:line="30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.报价人为本项目产品的制造商或经制造企业授权的代理经销商，提供产品制造商针对本项目的授权书、原厂质保承诺书复印件（加盖公章，原件备查）。</w:t>
      </w:r>
    </w:p>
    <w:p w14:paraId="3E9AE02F">
      <w:pPr>
        <w:adjustRightInd w:val="0"/>
        <w:snapToGrid w:val="0"/>
        <w:spacing w:line="30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5</w:t>
      </w:r>
      <w:r>
        <w:rPr>
          <w:rFonts w:hint="eastAsia" w:ascii="宋体" w:hAnsi="宋体" w:eastAsia="宋体" w:cs="宋体"/>
          <w:color w:val="auto"/>
          <w:sz w:val="24"/>
          <w:szCs w:val="24"/>
          <w:highlight w:val="none"/>
          <w:lang w:val="en-US" w:eastAsia="zh-CN"/>
        </w:rPr>
        <w:t>.提供近三年内在经营活动中没有重大违法违规行为和未受行业主管部门处罚的承诺书以及在“信用中国”或“诚信江苏”或中国政府采购网等渠道查询在本公告发布之日前的信用记录的截图。</w:t>
      </w:r>
    </w:p>
    <w:p w14:paraId="6BBAB071">
      <w:pPr>
        <w:adjustRightInd w:val="0"/>
        <w:snapToGrid w:val="0"/>
        <w:spacing w:line="30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6</w:t>
      </w:r>
      <w:r>
        <w:rPr>
          <w:rFonts w:hint="eastAsia" w:ascii="宋体" w:hAnsi="宋体" w:eastAsia="宋体" w:cs="宋体"/>
          <w:color w:val="auto"/>
          <w:sz w:val="24"/>
          <w:szCs w:val="24"/>
          <w:highlight w:val="none"/>
          <w:lang w:val="en-US" w:eastAsia="zh-CN"/>
        </w:rPr>
        <w:t>.提供法人证明复印件、法人授权委托书原件、法定代表人及被委托人身份证明复印件。</w:t>
      </w:r>
    </w:p>
    <w:p w14:paraId="7E401430">
      <w:pPr>
        <w:adjustRightInd w:val="0"/>
        <w:snapToGrid w:val="0"/>
        <w:spacing w:line="30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7</w:t>
      </w:r>
      <w:r>
        <w:rPr>
          <w:rFonts w:hint="eastAsia" w:ascii="宋体" w:hAnsi="宋体" w:eastAsia="宋体" w:cs="宋体"/>
          <w:color w:val="auto"/>
          <w:sz w:val="24"/>
          <w:szCs w:val="24"/>
          <w:highlight w:val="none"/>
          <w:lang w:val="en-US" w:eastAsia="zh-CN"/>
        </w:rPr>
        <w:t>.法律、行政法规规定的其他从事本项目资质条件。</w:t>
      </w:r>
    </w:p>
    <w:p w14:paraId="44DFF533">
      <w:pPr>
        <w:adjustRightInd w:val="0"/>
        <w:snapToGrid w:val="0"/>
        <w:spacing w:line="30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8</w:t>
      </w:r>
      <w:r>
        <w:rPr>
          <w:rFonts w:hint="eastAsia" w:ascii="宋体" w:hAnsi="宋体" w:eastAsia="宋体" w:cs="宋体"/>
          <w:color w:val="auto"/>
          <w:sz w:val="24"/>
          <w:szCs w:val="24"/>
          <w:highlight w:val="none"/>
          <w:lang w:val="en-US" w:eastAsia="zh-CN"/>
        </w:rPr>
        <w:t>.本次招标不接受联合体投标。</w:t>
      </w:r>
    </w:p>
    <w:p w14:paraId="6C883CE3">
      <w:pPr>
        <w:adjustRightInd w:val="0"/>
        <w:snapToGrid w:val="0"/>
        <w:spacing w:line="300" w:lineRule="auto"/>
        <w:ind w:firstLine="480" w:firstLineChars="200"/>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注：上述所有证明文件均需加盖</w:t>
      </w:r>
      <w:r>
        <w:rPr>
          <w:rFonts w:hint="eastAsia" w:ascii="宋体" w:hAnsi="宋体" w:cs="宋体"/>
          <w:color w:val="auto"/>
          <w:sz w:val="24"/>
          <w:szCs w:val="24"/>
          <w:highlight w:val="none"/>
          <w:lang w:val="en-US" w:eastAsia="zh-CN"/>
        </w:rPr>
        <w:t>报价人</w:t>
      </w:r>
      <w:r>
        <w:rPr>
          <w:rFonts w:hint="eastAsia" w:ascii="宋体" w:hAnsi="宋体" w:eastAsia="宋体" w:cs="宋体"/>
          <w:color w:val="auto"/>
          <w:sz w:val="24"/>
          <w:szCs w:val="24"/>
          <w:highlight w:val="none"/>
          <w:lang w:val="en-US" w:eastAsia="zh-CN"/>
        </w:rPr>
        <w:t>公章。</w:t>
      </w:r>
    </w:p>
    <w:p w14:paraId="29AB398D">
      <w:pPr>
        <w:numPr>
          <w:ilvl w:val="0"/>
          <w:numId w:val="1"/>
        </w:numPr>
        <w:adjustRightInd w:val="0"/>
        <w:spacing w:line="460" w:lineRule="exact"/>
        <w:ind w:firstLine="480" w:firstLineChars="200"/>
        <w:contextualSpacing/>
        <w:rPr>
          <w:rFonts w:hint="eastAsia" w:ascii="宋体" w:hAnsi="宋体"/>
          <w:sz w:val="24"/>
          <w:szCs w:val="24"/>
          <w:highlight w:val="none"/>
        </w:rPr>
      </w:pPr>
      <w:r>
        <w:rPr>
          <w:rFonts w:hint="eastAsia" w:ascii="宋体" w:hAnsi="宋体"/>
          <w:b/>
          <w:sz w:val="24"/>
          <w:szCs w:val="24"/>
          <w:highlight w:val="none"/>
          <w:lang w:val="en-US" w:eastAsia="zh-CN"/>
        </w:rPr>
        <w:t>中标人</w:t>
      </w:r>
      <w:r>
        <w:rPr>
          <w:rFonts w:hint="eastAsia" w:ascii="宋体" w:hAnsi="宋体"/>
          <w:b/>
          <w:sz w:val="24"/>
          <w:szCs w:val="24"/>
          <w:highlight w:val="none"/>
        </w:rPr>
        <w:t>确定：</w:t>
      </w:r>
      <w:r>
        <w:rPr>
          <w:rFonts w:hint="eastAsia" w:ascii="宋体" w:hAnsi="宋体"/>
          <w:b w:val="0"/>
          <w:bCs/>
          <w:sz w:val="24"/>
          <w:szCs w:val="24"/>
          <w:highlight w:val="none"/>
          <w:lang w:val="en-US" w:eastAsia="zh-CN"/>
        </w:rPr>
        <w:t>由我校</w:t>
      </w:r>
      <w:r>
        <w:rPr>
          <w:rFonts w:hint="eastAsia" w:ascii="宋体" w:hAnsi="宋体" w:cs="宋体"/>
          <w:color w:val="auto"/>
          <w:sz w:val="24"/>
          <w:szCs w:val="24"/>
          <w:highlight w:val="none"/>
          <w:lang w:val="en-US" w:eastAsia="zh-CN"/>
        </w:rPr>
        <w:t>评标小组</w:t>
      </w:r>
      <w:r>
        <w:rPr>
          <w:rFonts w:hint="eastAsia" w:ascii="宋体" w:hAnsi="宋体" w:eastAsia="宋体" w:cs="宋体"/>
          <w:color w:val="auto"/>
          <w:sz w:val="24"/>
          <w:szCs w:val="24"/>
          <w:highlight w:val="none"/>
        </w:rPr>
        <w:t>综合</w:t>
      </w:r>
      <w:r>
        <w:rPr>
          <w:rFonts w:hint="eastAsia" w:ascii="宋体" w:hAnsi="宋体" w:eastAsia="宋体" w:cs="宋体"/>
          <w:color w:val="auto"/>
          <w:sz w:val="24"/>
          <w:szCs w:val="24"/>
          <w:highlight w:val="none"/>
          <w:lang w:val="en-US" w:eastAsia="zh-CN"/>
        </w:rPr>
        <w:t>评</w:t>
      </w:r>
      <w:r>
        <w:rPr>
          <w:rFonts w:hint="eastAsia" w:ascii="宋体" w:hAnsi="宋体" w:cs="宋体"/>
          <w:color w:val="auto"/>
          <w:sz w:val="24"/>
          <w:szCs w:val="24"/>
          <w:highlight w:val="none"/>
          <w:lang w:val="en-US" w:eastAsia="zh-CN"/>
        </w:rPr>
        <w:t>审确定中标人</w:t>
      </w:r>
      <w:r>
        <w:rPr>
          <w:rFonts w:hint="eastAsia" w:ascii="宋体" w:hAnsi="宋体"/>
          <w:sz w:val="24"/>
          <w:szCs w:val="24"/>
          <w:highlight w:val="none"/>
        </w:rPr>
        <w:t>。</w:t>
      </w:r>
    </w:p>
    <w:p w14:paraId="276C961C">
      <w:pPr>
        <w:numPr>
          <w:ilvl w:val="0"/>
          <w:numId w:val="0"/>
        </w:numPr>
        <w:adjustRightInd w:val="0"/>
        <w:spacing w:line="460" w:lineRule="exact"/>
        <w:ind w:firstLine="480" w:firstLineChars="200"/>
        <w:contextualSpacing/>
        <w:rPr>
          <w:rFonts w:hint="eastAsia" w:ascii="宋体" w:hAnsi="宋体"/>
          <w:color w:val="auto"/>
          <w:sz w:val="24"/>
          <w:szCs w:val="24"/>
          <w:highlight w:val="none"/>
          <w:lang w:val="en-US" w:eastAsia="zh-CN"/>
        </w:rPr>
      </w:pPr>
      <w:r>
        <w:rPr>
          <w:rFonts w:hint="eastAsia" w:ascii="宋体" w:hAnsi="宋体"/>
          <w:b/>
          <w:sz w:val="24"/>
          <w:szCs w:val="24"/>
          <w:highlight w:val="none"/>
          <w:lang w:val="en-US" w:eastAsia="zh-CN"/>
        </w:rPr>
        <w:t>六</w:t>
      </w:r>
      <w:r>
        <w:rPr>
          <w:rFonts w:hint="eastAsia" w:ascii="宋体" w:hAnsi="宋体"/>
          <w:b/>
          <w:sz w:val="24"/>
          <w:szCs w:val="24"/>
          <w:highlight w:val="none"/>
        </w:rPr>
        <w:t>、付款方式：</w:t>
      </w:r>
      <w:r>
        <w:rPr>
          <w:rFonts w:hint="eastAsia" w:ascii="宋体" w:hAnsi="宋体"/>
          <w:sz w:val="24"/>
          <w:szCs w:val="24"/>
          <w:highlight w:val="none"/>
        </w:rPr>
        <w:t>在指定位置</w:t>
      </w:r>
      <w:r>
        <w:rPr>
          <w:rFonts w:ascii="宋体" w:hAnsi="宋体"/>
          <w:sz w:val="24"/>
          <w:szCs w:val="24"/>
          <w:highlight w:val="none"/>
        </w:rPr>
        <w:t>交货并</w:t>
      </w:r>
      <w:r>
        <w:rPr>
          <w:rFonts w:hint="eastAsia" w:ascii="宋体" w:hAnsi="宋体"/>
          <w:sz w:val="24"/>
          <w:szCs w:val="24"/>
          <w:highlight w:val="none"/>
          <w:lang w:val="en-US" w:eastAsia="zh-CN"/>
        </w:rPr>
        <w:t>完成安装，经</w:t>
      </w:r>
      <w:r>
        <w:rPr>
          <w:rFonts w:ascii="宋体" w:hAnsi="宋体"/>
          <w:sz w:val="24"/>
          <w:szCs w:val="24"/>
          <w:highlight w:val="none"/>
        </w:rPr>
        <w:t>验收合格</w:t>
      </w:r>
      <w:r>
        <w:rPr>
          <w:rFonts w:hint="eastAsia" w:ascii="宋体" w:hAnsi="宋体"/>
          <w:sz w:val="24"/>
          <w:szCs w:val="24"/>
          <w:highlight w:val="none"/>
          <w:lang w:eastAsia="zh-CN"/>
        </w:rPr>
        <w:t>，</w:t>
      </w:r>
      <w:r>
        <w:rPr>
          <w:rFonts w:hint="eastAsia" w:ascii="宋体" w:hAnsi="宋体"/>
          <w:sz w:val="24"/>
          <w:szCs w:val="24"/>
          <w:highlight w:val="none"/>
        </w:rPr>
        <w:t>中标</w:t>
      </w:r>
      <w:r>
        <w:rPr>
          <w:rFonts w:hint="eastAsia" w:ascii="宋体" w:hAnsi="宋体"/>
          <w:sz w:val="24"/>
          <w:szCs w:val="24"/>
          <w:highlight w:val="none"/>
          <w:lang w:val="en-US" w:eastAsia="zh-CN"/>
        </w:rPr>
        <w:t>人</w:t>
      </w:r>
      <w:r>
        <w:rPr>
          <w:rFonts w:hint="eastAsia" w:ascii="宋体" w:hAnsi="宋体"/>
          <w:sz w:val="24"/>
          <w:szCs w:val="24"/>
          <w:highlight w:val="none"/>
        </w:rPr>
        <w:t>开具正规</w:t>
      </w:r>
      <w:r>
        <w:rPr>
          <w:rFonts w:hint="eastAsia" w:ascii="宋体" w:hAnsi="宋体"/>
          <w:sz w:val="24"/>
          <w:szCs w:val="24"/>
          <w:highlight w:val="none"/>
          <w:lang w:val="en-US" w:eastAsia="zh-CN"/>
        </w:rPr>
        <w:t>全额</w:t>
      </w:r>
      <w:r>
        <w:rPr>
          <w:rFonts w:hint="eastAsia" w:ascii="宋体" w:hAnsi="宋体"/>
          <w:sz w:val="24"/>
          <w:szCs w:val="24"/>
          <w:highlight w:val="none"/>
        </w:rPr>
        <w:t>增值税普通发票</w:t>
      </w:r>
      <w:r>
        <w:rPr>
          <w:rFonts w:hint="eastAsia" w:ascii="宋体" w:hAnsi="宋体"/>
          <w:sz w:val="24"/>
          <w:szCs w:val="24"/>
          <w:highlight w:val="none"/>
          <w:lang w:eastAsia="zh-CN"/>
        </w:rPr>
        <w:t>，</w:t>
      </w:r>
      <w:r>
        <w:rPr>
          <w:rFonts w:hint="eastAsia" w:ascii="宋体" w:hAnsi="宋体"/>
          <w:sz w:val="24"/>
          <w:szCs w:val="24"/>
          <w:highlight w:val="none"/>
          <w:lang w:val="en-US" w:eastAsia="zh-CN"/>
        </w:rPr>
        <w:t>询价人</w:t>
      </w:r>
      <w:r>
        <w:rPr>
          <w:rFonts w:ascii="宋体" w:hAnsi="宋体"/>
          <w:sz w:val="24"/>
          <w:szCs w:val="24"/>
          <w:highlight w:val="none"/>
        </w:rPr>
        <w:t>支付</w:t>
      </w:r>
      <w:r>
        <w:rPr>
          <w:rFonts w:hint="eastAsia" w:ascii="宋体" w:hAnsi="宋体"/>
          <w:sz w:val="24"/>
          <w:szCs w:val="24"/>
          <w:highlight w:val="none"/>
          <w:lang w:val="en-US" w:eastAsia="zh-CN"/>
        </w:rPr>
        <w:t>全部</w:t>
      </w:r>
      <w:r>
        <w:rPr>
          <w:rFonts w:ascii="宋体" w:hAnsi="宋体"/>
          <w:sz w:val="24"/>
          <w:szCs w:val="24"/>
          <w:highlight w:val="none"/>
        </w:rPr>
        <w:t>货款</w:t>
      </w:r>
      <w:r>
        <w:rPr>
          <w:rFonts w:hint="eastAsia" w:ascii="宋体" w:hAnsi="宋体"/>
          <w:sz w:val="24"/>
          <w:szCs w:val="24"/>
          <w:highlight w:val="none"/>
          <w:lang w:val="en-US" w:eastAsia="zh-CN"/>
        </w:rPr>
        <w:t>的90%，剩余10%作为质量保证金，自验收合格之日起</w:t>
      </w:r>
      <w:r>
        <w:rPr>
          <w:rFonts w:hint="eastAsia" w:ascii="宋体" w:hAnsi="宋体" w:eastAsia="宋体" w:cs="宋体"/>
          <w:i w:val="0"/>
          <w:color w:val="000000"/>
          <w:kern w:val="0"/>
          <w:sz w:val="24"/>
          <w:szCs w:val="24"/>
          <w:highlight w:val="none"/>
          <w:u w:val="none"/>
          <w:lang w:val="en-US" w:eastAsia="zh-CN" w:bidi="ar"/>
        </w:rPr>
        <w:t>满</w:t>
      </w:r>
      <w:r>
        <w:rPr>
          <w:rFonts w:hint="eastAsia" w:ascii="宋体" w:hAnsi="宋体" w:cs="宋体"/>
          <w:i w:val="0"/>
          <w:color w:val="000000"/>
          <w:kern w:val="0"/>
          <w:sz w:val="24"/>
          <w:szCs w:val="24"/>
          <w:highlight w:val="none"/>
          <w:u w:val="none"/>
          <w:lang w:val="en-US" w:eastAsia="zh-CN" w:bidi="ar"/>
        </w:rPr>
        <w:t>1</w:t>
      </w:r>
      <w:r>
        <w:rPr>
          <w:rFonts w:hint="eastAsia" w:ascii="宋体" w:hAnsi="宋体" w:eastAsia="宋体" w:cs="宋体"/>
          <w:i w:val="0"/>
          <w:color w:val="000000"/>
          <w:kern w:val="0"/>
          <w:sz w:val="24"/>
          <w:szCs w:val="24"/>
          <w:highlight w:val="none"/>
          <w:u w:val="none"/>
          <w:lang w:val="en-US" w:eastAsia="zh-CN" w:bidi="ar"/>
        </w:rPr>
        <w:t>年后</w:t>
      </w:r>
      <w:r>
        <w:rPr>
          <w:rFonts w:hint="eastAsia" w:ascii="宋体" w:hAnsi="宋体" w:cs="宋体"/>
          <w:i w:val="0"/>
          <w:color w:val="000000"/>
          <w:kern w:val="0"/>
          <w:sz w:val="24"/>
          <w:szCs w:val="24"/>
          <w:highlight w:val="none"/>
          <w:u w:val="none"/>
          <w:lang w:val="en-US" w:eastAsia="zh-CN" w:bidi="ar"/>
        </w:rPr>
        <w:t>一次性无息</w:t>
      </w:r>
      <w:r>
        <w:rPr>
          <w:rFonts w:hint="eastAsia" w:ascii="宋体" w:hAnsi="宋体" w:eastAsia="宋体" w:cs="宋体"/>
          <w:i w:val="0"/>
          <w:color w:val="000000"/>
          <w:kern w:val="0"/>
          <w:sz w:val="24"/>
          <w:szCs w:val="24"/>
          <w:highlight w:val="none"/>
          <w:u w:val="none"/>
          <w:lang w:val="en-US" w:eastAsia="zh-CN" w:bidi="ar"/>
        </w:rPr>
        <w:t>付清。</w:t>
      </w:r>
    </w:p>
    <w:p w14:paraId="63010954">
      <w:pPr>
        <w:adjustRightInd w:val="0"/>
        <w:spacing w:line="460" w:lineRule="exact"/>
        <w:ind w:firstLine="480" w:firstLineChars="200"/>
        <w:contextualSpacing/>
        <w:rPr>
          <w:rFonts w:hint="eastAsia" w:ascii="宋体" w:hAnsi="宋体"/>
          <w:sz w:val="24"/>
          <w:szCs w:val="24"/>
          <w:highlight w:val="none"/>
        </w:rPr>
      </w:pPr>
      <w:r>
        <w:rPr>
          <w:rFonts w:hint="eastAsia" w:ascii="宋体" w:hAnsi="宋体"/>
          <w:b/>
          <w:sz w:val="24"/>
          <w:szCs w:val="24"/>
          <w:highlight w:val="none"/>
          <w:lang w:val="en-US" w:eastAsia="zh-CN"/>
        </w:rPr>
        <w:t>七</w:t>
      </w:r>
      <w:r>
        <w:rPr>
          <w:rFonts w:hint="eastAsia" w:ascii="宋体" w:hAnsi="宋体"/>
          <w:b/>
          <w:sz w:val="24"/>
          <w:szCs w:val="24"/>
          <w:highlight w:val="none"/>
        </w:rPr>
        <w:t>、工期：</w:t>
      </w:r>
      <w:r>
        <w:rPr>
          <w:rFonts w:hint="eastAsia" w:ascii="宋体" w:hAnsi="宋体"/>
          <w:sz w:val="24"/>
          <w:szCs w:val="24"/>
          <w:highlight w:val="none"/>
        </w:rPr>
        <w:t>2025年8月</w:t>
      </w:r>
      <w:r>
        <w:rPr>
          <w:rFonts w:hint="eastAsia" w:ascii="宋体" w:hAnsi="宋体"/>
          <w:sz w:val="24"/>
          <w:szCs w:val="24"/>
          <w:highlight w:val="none"/>
          <w:lang w:val="en-US" w:eastAsia="zh-CN"/>
        </w:rPr>
        <w:t>10</w:t>
      </w:r>
      <w:r>
        <w:rPr>
          <w:rFonts w:hint="eastAsia" w:ascii="宋体" w:hAnsi="宋体"/>
          <w:sz w:val="24"/>
          <w:szCs w:val="24"/>
          <w:highlight w:val="none"/>
        </w:rPr>
        <w:t>日之前完成本项目的全部实施工作。</w:t>
      </w:r>
    </w:p>
    <w:p w14:paraId="3C654F5E">
      <w:pPr>
        <w:adjustRightInd w:val="0"/>
        <w:spacing w:line="460" w:lineRule="exact"/>
        <w:ind w:firstLine="480" w:firstLineChars="200"/>
        <w:contextualSpacing/>
        <w:rPr>
          <w:rFonts w:hint="eastAsia" w:ascii="宋体" w:hAnsi="宋体"/>
          <w:b/>
          <w:sz w:val="24"/>
          <w:szCs w:val="24"/>
          <w:highlight w:val="none"/>
        </w:rPr>
      </w:pPr>
      <w:r>
        <w:rPr>
          <w:rFonts w:hint="eastAsia" w:ascii="宋体" w:hAnsi="宋体"/>
          <w:b/>
          <w:sz w:val="24"/>
          <w:szCs w:val="24"/>
          <w:highlight w:val="none"/>
          <w:lang w:val="en-US" w:eastAsia="zh-CN"/>
        </w:rPr>
        <w:t>八</w:t>
      </w:r>
      <w:r>
        <w:rPr>
          <w:rFonts w:hint="eastAsia" w:ascii="宋体" w:hAnsi="宋体"/>
          <w:b/>
          <w:sz w:val="24"/>
          <w:szCs w:val="24"/>
          <w:highlight w:val="none"/>
        </w:rPr>
        <w:t>、报价文件的组成</w:t>
      </w:r>
    </w:p>
    <w:p w14:paraId="650FE277">
      <w:pPr>
        <w:adjustRightInd w:val="0"/>
        <w:spacing w:line="360" w:lineRule="auto"/>
        <w:ind w:firstLine="480" w:firstLineChars="200"/>
        <w:contextualSpacing/>
        <w:rPr>
          <w:rFonts w:ascii="宋体" w:hAnsi="宋体" w:cs="宋体"/>
          <w:sz w:val="24"/>
          <w:szCs w:val="24"/>
          <w:highlight w:val="none"/>
        </w:rPr>
      </w:pPr>
      <w:r>
        <w:rPr>
          <w:rFonts w:hint="eastAsia" w:ascii="宋体" w:hAnsi="宋体" w:cs="宋体"/>
          <w:sz w:val="24"/>
          <w:szCs w:val="24"/>
          <w:highlight w:val="none"/>
        </w:rPr>
        <w:t>1．文件目录索引。</w:t>
      </w:r>
    </w:p>
    <w:p w14:paraId="12AA9CFD">
      <w:pPr>
        <w:adjustRightInd w:val="0"/>
        <w:spacing w:line="360" w:lineRule="auto"/>
        <w:ind w:firstLine="480" w:firstLineChars="200"/>
        <w:contextualSpacing/>
        <w:rPr>
          <w:rFonts w:hint="eastAsia" w:ascii="宋体" w:hAnsi="宋体" w:cs="宋体"/>
          <w:sz w:val="24"/>
          <w:szCs w:val="24"/>
          <w:highlight w:val="none"/>
        </w:rPr>
      </w:pPr>
      <w:r>
        <w:rPr>
          <w:rFonts w:hint="eastAsia" w:ascii="宋体" w:hAnsi="宋体" w:cs="宋体"/>
          <w:sz w:val="24"/>
          <w:szCs w:val="24"/>
          <w:highlight w:val="none"/>
        </w:rPr>
        <w:t>2．资质证明：询价文件第</w:t>
      </w:r>
      <w:r>
        <w:rPr>
          <w:rFonts w:hint="eastAsia" w:ascii="宋体" w:hAnsi="宋体" w:cs="宋体"/>
          <w:sz w:val="24"/>
          <w:szCs w:val="24"/>
          <w:highlight w:val="none"/>
          <w:lang w:val="en-US" w:eastAsia="zh-CN"/>
        </w:rPr>
        <w:t>四</w:t>
      </w:r>
      <w:r>
        <w:rPr>
          <w:rFonts w:hint="eastAsia" w:ascii="宋体" w:hAnsi="宋体" w:cs="宋体"/>
          <w:sz w:val="24"/>
          <w:szCs w:val="24"/>
          <w:highlight w:val="none"/>
        </w:rPr>
        <w:t>项“报价</w:t>
      </w:r>
      <w:r>
        <w:rPr>
          <w:rFonts w:hint="eastAsia" w:ascii="宋体" w:hAnsi="宋体" w:cs="宋体"/>
          <w:sz w:val="24"/>
          <w:szCs w:val="24"/>
          <w:highlight w:val="none"/>
          <w:lang w:val="en-US" w:eastAsia="zh-CN"/>
        </w:rPr>
        <w:t>人</w:t>
      </w:r>
      <w:r>
        <w:rPr>
          <w:rFonts w:hint="eastAsia" w:ascii="宋体" w:hAnsi="宋体" w:cs="宋体"/>
          <w:sz w:val="24"/>
          <w:szCs w:val="24"/>
          <w:highlight w:val="none"/>
        </w:rPr>
        <w:t>资质”中所要求的证明材料。</w:t>
      </w:r>
    </w:p>
    <w:p w14:paraId="505F2C7A">
      <w:pPr>
        <w:adjustRightInd w:val="0"/>
        <w:spacing w:line="360" w:lineRule="auto"/>
        <w:ind w:firstLine="480" w:firstLineChars="200"/>
        <w:contextualSpacing/>
        <w:rPr>
          <w:rFonts w:hint="eastAsia" w:ascii="宋体" w:hAnsi="宋体" w:cs="宋体"/>
          <w:sz w:val="24"/>
          <w:szCs w:val="24"/>
          <w:highlight w:val="none"/>
        </w:rPr>
      </w:pPr>
      <w:r>
        <w:rPr>
          <w:rFonts w:hint="eastAsia" w:ascii="宋体" w:hAnsi="宋体" w:cs="宋体"/>
          <w:sz w:val="24"/>
          <w:szCs w:val="24"/>
          <w:highlight w:val="none"/>
        </w:rPr>
        <w:t>3. 报价单：报价为一次性</w:t>
      </w:r>
      <w:r>
        <w:rPr>
          <w:rFonts w:hint="eastAsia" w:ascii="宋体" w:hAnsi="宋体" w:cs="宋体"/>
          <w:sz w:val="24"/>
          <w:szCs w:val="24"/>
          <w:highlight w:val="none"/>
          <w:lang w:val="en-US" w:eastAsia="zh-CN"/>
        </w:rPr>
        <w:t>含税</w:t>
      </w:r>
      <w:r>
        <w:rPr>
          <w:rFonts w:hint="eastAsia" w:ascii="宋体" w:hAnsi="宋体" w:cs="宋体"/>
          <w:sz w:val="24"/>
          <w:szCs w:val="24"/>
          <w:highlight w:val="none"/>
        </w:rPr>
        <w:t>报价，</w:t>
      </w:r>
      <w:r>
        <w:rPr>
          <w:rFonts w:hint="eastAsia" w:ascii="宋体" w:hAnsi="宋体" w:cs="宋体"/>
          <w:sz w:val="24"/>
          <w:szCs w:val="24"/>
          <w:highlight w:val="none"/>
          <w:lang w:val="en-US" w:eastAsia="zh-CN"/>
        </w:rPr>
        <w:t>询价</w:t>
      </w:r>
      <w:r>
        <w:rPr>
          <w:rFonts w:hint="eastAsia" w:ascii="宋体" w:hAnsi="宋体" w:cs="宋体"/>
          <w:sz w:val="24"/>
          <w:szCs w:val="24"/>
          <w:highlight w:val="none"/>
        </w:rPr>
        <w:t>人不再支付其他任何费用。</w:t>
      </w:r>
    </w:p>
    <w:p w14:paraId="35694A75">
      <w:pPr>
        <w:adjustRightInd w:val="0"/>
        <w:spacing w:line="460" w:lineRule="exact"/>
        <w:ind w:firstLine="480" w:firstLineChars="200"/>
        <w:contextualSpacing/>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 xml:space="preserve"> 质保承诺：对采购物品提供质保承诺。</w:t>
      </w:r>
    </w:p>
    <w:p w14:paraId="416A55F3">
      <w:pPr>
        <w:adjustRightInd w:val="0"/>
        <w:spacing w:line="460" w:lineRule="exact"/>
        <w:ind w:firstLine="480" w:firstLineChars="200"/>
        <w:contextualSpacing/>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5. 提供样品。</w:t>
      </w:r>
    </w:p>
    <w:p w14:paraId="4E0DBE40">
      <w:pPr>
        <w:adjustRightInd w:val="0"/>
        <w:spacing w:line="460" w:lineRule="exact"/>
        <w:ind w:firstLine="480" w:firstLineChars="200"/>
        <w:contextualSpacing/>
        <w:rPr>
          <w:rFonts w:hint="eastAsia" w:ascii="宋体" w:hAnsi="宋体"/>
          <w:b/>
          <w:sz w:val="24"/>
          <w:szCs w:val="24"/>
          <w:highlight w:val="none"/>
        </w:rPr>
      </w:pPr>
      <w:r>
        <w:rPr>
          <w:rFonts w:hint="eastAsia" w:ascii="宋体" w:hAnsi="宋体"/>
          <w:b/>
          <w:sz w:val="24"/>
          <w:szCs w:val="24"/>
          <w:highlight w:val="none"/>
        </w:rPr>
        <w:t>注：提供的全部资质材料复印件须加盖</w:t>
      </w:r>
      <w:r>
        <w:rPr>
          <w:rFonts w:hint="eastAsia" w:ascii="宋体" w:hAnsi="宋体"/>
          <w:b/>
          <w:sz w:val="24"/>
          <w:szCs w:val="24"/>
          <w:highlight w:val="none"/>
          <w:lang w:val="en-US" w:eastAsia="zh-CN"/>
        </w:rPr>
        <w:t>供应商</w:t>
      </w:r>
      <w:r>
        <w:rPr>
          <w:rFonts w:hint="eastAsia" w:ascii="宋体" w:hAnsi="宋体"/>
          <w:b/>
          <w:sz w:val="24"/>
          <w:szCs w:val="24"/>
          <w:highlight w:val="none"/>
        </w:rPr>
        <w:t>公章，原件备查。</w:t>
      </w:r>
    </w:p>
    <w:p w14:paraId="08188EFE">
      <w:pPr>
        <w:adjustRightInd w:val="0"/>
        <w:spacing w:line="460" w:lineRule="exact"/>
        <w:ind w:firstLine="480" w:firstLineChars="200"/>
        <w:contextualSpacing/>
        <w:rPr>
          <w:rFonts w:hint="eastAsia" w:ascii="宋体" w:hAnsi="宋体"/>
          <w:b/>
          <w:sz w:val="24"/>
          <w:szCs w:val="24"/>
          <w:highlight w:val="none"/>
        </w:rPr>
      </w:pPr>
      <w:r>
        <w:rPr>
          <w:rFonts w:hint="eastAsia" w:ascii="宋体" w:hAnsi="宋体"/>
          <w:b/>
          <w:sz w:val="24"/>
          <w:szCs w:val="24"/>
          <w:highlight w:val="none"/>
          <w:lang w:val="en-US" w:eastAsia="zh-CN"/>
        </w:rPr>
        <w:t>九</w:t>
      </w:r>
      <w:r>
        <w:rPr>
          <w:rFonts w:hint="eastAsia" w:ascii="宋体" w:hAnsi="宋体"/>
          <w:b/>
          <w:sz w:val="24"/>
          <w:szCs w:val="24"/>
          <w:highlight w:val="none"/>
        </w:rPr>
        <w:t>、</w:t>
      </w:r>
      <w:r>
        <w:rPr>
          <w:rFonts w:ascii="宋体" w:hAnsi="宋体"/>
          <w:b/>
          <w:sz w:val="24"/>
          <w:szCs w:val="24"/>
          <w:highlight w:val="none"/>
        </w:rPr>
        <w:t>报价文件签</w:t>
      </w:r>
      <w:r>
        <w:rPr>
          <w:rFonts w:hint="eastAsia" w:ascii="宋体" w:hAnsi="宋体"/>
          <w:b/>
          <w:sz w:val="24"/>
          <w:szCs w:val="24"/>
          <w:highlight w:val="none"/>
        </w:rPr>
        <w:t>署和递交</w:t>
      </w:r>
    </w:p>
    <w:p w14:paraId="1CE7AA9F">
      <w:pPr>
        <w:adjustRightInd w:val="0"/>
        <w:spacing w:line="460" w:lineRule="exact"/>
        <w:ind w:firstLine="480" w:firstLineChars="200"/>
        <w:contextualSpacing/>
        <w:rPr>
          <w:rFonts w:hint="eastAsia" w:ascii="宋体" w:hAnsi="宋体"/>
          <w:sz w:val="24"/>
          <w:szCs w:val="24"/>
          <w:highlight w:val="none"/>
        </w:rPr>
      </w:pPr>
      <w:r>
        <w:rPr>
          <w:rFonts w:hint="eastAsia" w:ascii="宋体" w:hAnsi="宋体"/>
          <w:sz w:val="24"/>
          <w:szCs w:val="24"/>
          <w:highlight w:val="none"/>
        </w:rPr>
        <w:t>1.报价单、所有说明及承诺材料均应使用不能擦去的墨水书写或A4纸打印，由</w:t>
      </w:r>
      <w:r>
        <w:rPr>
          <w:rFonts w:hint="eastAsia" w:ascii="宋体" w:hAnsi="宋体"/>
          <w:sz w:val="24"/>
          <w:szCs w:val="24"/>
          <w:highlight w:val="none"/>
          <w:lang w:val="en-US" w:eastAsia="zh-CN"/>
        </w:rPr>
        <w:t>报价人</w:t>
      </w:r>
      <w:r>
        <w:rPr>
          <w:rFonts w:hint="eastAsia" w:ascii="宋体" w:hAnsi="宋体"/>
          <w:sz w:val="24"/>
          <w:szCs w:val="24"/>
          <w:highlight w:val="none"/>
        </w:rPr>
        <w:t>加盖公章并由法人或法人委托的代理人签名；</w:t>
      </w:r>
      <w:r>
        <w:rPr>
          <w:rFonts w:hint="eastAsia" w:ascii="宋体" w:hAnsi="宋体"/>
          <w:sz w:val="24"/>
          <w:szCs w:val="24"/>
          <w:highlight w:val="none"/>
          <w:lang w:val="en-US" w:eastAsia="zh-CN"/>
        </w:rPr>
        <w:t>报价文件共需五份，一份正本四份副本；</w:t>
      </w:r>
      <w:r>
        <w:rPr>
          <w:rFonts w:hint="eastAsia" w:ascii="宋体" w:hAnsi="宋体"/>
          <w:sz w:val="24"/>
          <w:szCs w:val="24"/>
          <w:highlight w:val="none"/>
        </w:rPr>
        <w:t>所有复印材料均须加盖公章。</w:t>
      </w:r>
    </w:p>
    <w:p w14:paraId="60CA7A1B">
      <w:pPr>
        <w:adjustRightInd w:val="0"/>
        <w:spacing w:line="480" w:lineRule="exact"/>
        <w:ind w:firstLine="480" w:firstLineChars="200"/>
        <w:contextualSpacing/>
        <w:rPr>
          <w:rFonts w:hint="eastAsia" w:ascii="宋体" w:hAnsi="宋体" w:cs="宋体"/>
          <w:sz w:val="24"/>
          <w:szCs w:val="24"/>
          <w:highlight w:val="none"/>
        </w:rPr>
      </w:pPr>
      <w:r>
        <w:rPr>
          <w:rFonts w:hint="eastAsia" w:ascii="宋体" w:hAnsi="宋体"/>
          <w:sz w:val="24"/>
          <w:szCs w:val="24"/>
          <w:highlight w:val="none"/>
        </w:rPr>
        <w:t>2．</w:t>
      </w:r>
      <w:r>
        <w:rPr>
          <w:rFonts w:hint="eastAsia" w:ascii="宋体" w:hAnsi="宋体" w:cs="宋体"/>
          <w:sz w:val="24"/>
          <w:szCs w:val="24"/>
          <w:highlight w:val="none"/>
        </w:rPr>
        <w:t>请将密封后的报价文件递交至：南京财经大学红山学院院长办公室，地址：南京财经大学红山学院高淳校区图书馆604室。联系人：</w:t>
      </w:r>
      <w:r>
        <w:rPr>
          <w:rFonts w:hint="eastAsia" w:ascii="宋体" w:hAnsi="宋体" w:cs="宋体"/>
          <w:sz w:val="24"/>
          <w:szCs w:val="24"/>
          <w:highlight w:val="none"/>
          <w:lang w:val="en-US" w:eastAsia="zh-CN"/>
        </w:rPr>
        <w:t>徐</w:t>
      </w:r>
      <w:r>
        <w:rPr>
          <w:rFonts w:hint="eastAsia" w:ascii="宋体" w:hAnsi="宋体" w:cs="宋体"/>
          <w:sz w:val="24"/>
          <w:szCs w:val="24"/>
          <w:highlight w:val="none"/>
        </w:rPr>
        <w:t>老师，电话：</w:t>
      </w:r>
      <w:r>
        <w:rPr>
          <w:rFonts w:hint="eastAsia" w:ascii="宋体" w:hAnsi="宋体" w:cs="宋体"/>
          <w:sz w:val="24"/>
          <w:szCs w:val="24"/>
          <w:highlight w:val="none"/>
          <w:lang w:val="en-US" w:eastAsia="zh-CN"/>
        </w:rPr>
        <w:t>13913335859</w:t>
      </w:r>
      <w:r>
        <w:rPr>
          <w:rFonts w:hint="eastAsia" w:ascii="宋体" w:hAnsi="宋体" w:cs="宋体"/>
          <w:sz w:val="24"/>
          <w:szCs w:val="24"/>
          <w:highlight w:val="none"/>
        </w:rPr>
        <w:t>。</w:t>
      </w:r>
    </w:p>
    <w:p w14:paraId="45593470">
      <w:pPr>
        <w:adjustRightInd w:val="0"/>
        <w:spacing w:line="460" w:lineRule="exact"/>
        <w:ind w:firstLine="480" w:firstLineChars="200"/>
        <w:contextualSpacing/>
        <w:rPr>
          <w:rFonts w:hint="eastAsia" w:ascii="宋体" w:hAnsi="宋体"/>
          <w:sz w:val="24"/>
          <w:szCs w:val="24"/>
          <w:highlight w:val="none"/>
        </w:rPr>
      </w:pPr>
      <w:r>
        <w:rPr>
          <w:rFonts w:hint="eastAsia" w:ascii="宋体" w:hAnsi="宋体"/>
          <w:sz w:val="24"/>
          <w:szCs w:val="24"/>
          <w:highlight w:val="none"/>
        </w:rPr>
        <w:t>3. 递交报价文件</w:t>
      </w:r>
      <w:r>
        <w:rPr>
          <w:rFonts w:hint="eastAsia" w:ascii="宋体" w:hAnsi="宋体"/>
          <w:sz w:val="24"/>
          <w:szCs w:val="24"/>
          <w:highlight w:val="none"/>
          <w:lang w:val="en-US" w:eastAsia="zh-CN"/>
        </w:rPr>
        <w:t>及样品</w:t>
      </w:r>
      <w:r>
        <w:rPr>
          <w:rFonts w:hint="eastAsia" w:ascii="宋体" w:hAnsi="宋体"/>
          <w:sz w:val="24"/>
          <w:szCs w:val="24"/>
          <w:highlight w:val="none"/>
        </w:rPr>
        <w:t>截止时间：202</w:t>
      </w:r>
      <w:r>
        <w:rPr>
          <w:rFonts w:hint="eastAsia" w:ascii="宋体" w:hAnsi="宋体"/>
          <w:sz w:val="24"/>
          <w:szCs w:val="24"/>
          <w:highlight w:val="none"/>
          <w:lang w:val="en-US" w:eastAsia="zh-CN"/>
        </w:rPr>
        <w:t>5</w:t>
      </w:r>
      <w:r>
        <w:rPr>
          <w:rFonts w:hint="eastAsia" w:ascii="宋体" w:hAnsi="宋体" w:cs="宋体"/>
          <w:sz w:val="24"/>
          <w:szCs w:val="24"/>
          <w:highlight w:val="none"/>
        </w:rPr>
        <w:t>年</w:t>
      </w:r>
      <w:r>
        <w:rPr>
          <w:rFonts w:hint="eastAsia" w:ascii="宋体" w:hAnsi="宋体" w:cs="宋体"/>
          <w:sz w:val="24"/>
          <w:szCs w:val="24"/>
          <w:highlight w:val="none"/>
          <w:lang w:val="en-US" w:eastAsia="zh-CN"/>
        </w:rPr>
        <w:t>6</w:t>
      </w:r>
      <w:r>
        <w:rPr>
          <w:rFonts w:hint="eastAsia" w:ascii="宋体" w:hAnsi="宋体" w:cs="宋体"/>
          <w:sz w:val="24"/>
          <w:szCs w:val="24"/>
          <w:highlight w:val="none"/>
        </w:rPr>
        <w:t>月</w:t>
      </w:r>
      <w:r>
        <w:rPr>
          <w:rFonts w:hint="eastAsia" w:ascii="宋体" w:hAnsi="宋体" w:cs="宋体"/>
          <w:sz w:val="24"/>
          <w:szCs w:val="24"/>
          <w:highlight w:val="none"/>
          <w:lang w:val="en-US" w:eastAsia="zh-CN"/>
        </w:rPr>
        <w:t>10</w:t>
      </w:r>
      <w:r>
        <w:rPr>
          <w:rFonts w:hint="eastAsia" w:ascii="宋体" w:hAnsi="宋体" w:cs="宋体"/>
          <w:sz w:val="24"/>
          <w:szCs w:val="24"/>
          <w:highlight w:val="none"/>
        </w:rPr>
        <w:t>日上午</w:t>
      </w:r>
      <w:r>
        <w:rPr>
          <w:rFonts w:hint="eastAsia" w:ascii="宋体" w:hAnsi="宋体" w:cs="宋体"/>
          <w:sz w:val="24"/>
          <w:szCs w:val="24"/>
          <w:highlight w:val="none"/>
          <w:lang w:val="en-US" w:eastAsia="zh-CN"/>
        </w:rPr>
        <w:t>10:30</w:t>
      </w:r>
      <w:r>
        <w:rPr>
          <w:rFonts w:hint="eastAsia" w:ascii="宋体" w:hAnsi="宋体" w:cs="宋体"/>
          <w:sz w:val="24"/>
          <w:szCs w:val="24"/>
          <w:highlight w:val="none"/>
        </w:rPr>
        <w:t>分（</w:t>
      </w:r>
      <w:r>
        <w:rPr>
          <w:rFonts w:hint="eastAsia" w:ascii="宋体" w:hAnsi="宋体"/>
          <w:sz w:val="24"/>
          <w:szCs w:val="24"/>
          <w:highlight w:val="none"/>
        </w:rPr>
        <w:t>北京时间）</w:t>
      </w:r>
    </w:p>
    <w:p w14:paraId="6089589D">
      <w:pPr>
        <w:adjustRightInd w:val="0"/>
        <w:spacing w:line="460" w:lineRule="exact"/>
        <w:ind w:firstLine="480" w:firstLineChars="200"/>
        <w:contextualSpacing/>
        <w:rPr>
          <w:rFonts w:hint="eastAsia" w:ascii="宋体" w:hAnsi="宋体" w:eastAsia="宋体"/>
          <w:sz w:val="24"/>
          <w:szCs w:val="24"/>
          <w:highlight w:val="none"/>
          <w:lang w:val="en-US" w:eastAsia="zh-CN"/>
        </w:rPr>
      </w:pPr>
      <w:r>
        <w:rPr>
          <w:rFonts w:hint="eastAsia" w:ascii="宋体" w:hAnsi="宋体"/>
          <w:sz w:val="24"/>
          <w:szCs w:val="24"/>
          <w:highlight w:val="none"/>
          <w:lang w:val="en-US" w:eastAsia="zh-CN"/>
        </w:rPr>
        <w:t>4.报价文件可以采用当面递交或邮寄送达等方式，如需当面递交请提前联系相关老师，告知需入校的递送人信息申请入校。</w:t>
      </w:r>
    </w:p>
    <w:p w14:paraId="409C2A24">
      <w:pPr>
        <w:adjustRightInd w:val="0"/>
        <w:spacing w:line="460" w:lineRule="exact"/>
        <w:ind w:firstLine="480" w:firstLineChars="200"/>
        <w:contextualSpacing/>
        <w:rPr>
          <w:rFonts w:hint="eastAsia" w:ascii="宋体" w:hAnsi="宋体"/>
          <w:sz w:val="24"/>
          <w:szCs w:val="24"/>
          <w:highlight w:val="none"/>
        </w:rPr>
      </w:pPr>
      <w:r>
        <w:rPr>
          <w:rFonts w:hint="eastAsia" w:ascii="宋体" w:hAnsi="宋体"/>
          <w:b/>
          <w:sz w:val="24"/>
          <w:szCs w:val="24"/>
          <w:highlight w:val="none"/>
        </w:rPr>
        <w:t>十、报价有效期：</w:t>
      </w:r>
      <w:r>
        <w:rPr>
          <w:rFonts w:hint="eastAsia" w:ascii="宋体" w:hAnsi="宋体"/>
          <w:sz w:val="24"/>
          <w:szCs w:val="24"/>
          <w:highlight w:val="none"/>
        </w:rPr>
        <w:t>报价递交截止日后30个日历日内有效。</w:t>
      </w:r>
    </w:p>
    <w:p w14:paraId="46AC92E0">
      <w:pPr>
        <w:adjustRightInd w:val="0"/>
        <w:spacing w:line="460" w:lineRule="exact"/>
        <w:ind w:firstLine="480" w:firstLineChars="200"/>
        <w:contextualSpacing/>
        <w:rPr>
          <w:rFonts w:hint="eastAsia" w:ascii="宋体" w:hAnsi="宋体"/>
          <w:b/>
          <w:sz w:val="24"/>
          <w:szCs w:val="24"/>
          <w:highlight w:val="none"/>
        </w:rPr>
      </w:pPr>
      <w:r>
        <w:rPr>
          <w:rFonts w:hint="eastAsia" w:ascii="宋体" w:hAnsi="宋体"/>
          <w:b/>
          <w:sz w:val="24"/>
          <w:szCs w:val="24"/>
          <w:highlight w:val="none"/>
        </w:rPr>
        <w:t>十</w:t>
      </w:r>
      <w:r>
        <w:rPr>
          <w:rFonts w:hint="eastAsia" w:ascii="宋体" w:hAnsi="宋体"/>
          <w:b/>
          <w:sz w:val="24"/>
          <w:szCs w:val="24"/>
          <w:highlight w:val="none"/>
          <w:lang w:val="en-US" w:eastAsia="zh-CN"/>
        </w:rPr>
        <w:t>一</w:t>
      </w:r>
      <w:r>
        <w:rPr>
          <w:rFonts w:hint="eastAsia" w:ascii="宋体" w:hAnsi="宋体"/>
          <w:b/>
          <w:sz w:val="24"/>
          <w:szCs w:val="24"/>
          <w:highlight w:val="none"/>
        </w:rPr>
        <w:t>、无效报价：</w:t>
      </w:r>
    </w:p>
    <w:p w14:paraId="59901270">
      <w:pPr>
        <w:adjustRightInd w:val="0"/>
        <w:spacing w:line="460" w:lineRule="exact"/>
        <w:ind w:firstLine="480" w:firstLineChars="200"/>
        <w:contextualSpacing/>
        <w:rPr>
          <w:rFonts w:hint="eastAsia" w:ascii="宋体" w:hAnsi="宋体"/>
          <w:sz w:val="24"/>
          <w:szCs w:val="24"/>
          <w:highlight w:val="none"/>
        </w:rPr>
      </w:pPr>
      <w:r>
        <w:rPr>
          <w:rFonts w:hint="eastAsia" w:ascii="宋体" w:hAnsi="宋体"/>
          <w:sz w:val="24"/>
          <w:szCs w:val="24"/>
          <w:highlight w:val="none"/>
        </w:rPr>
        <w:t>下列情况属于未能对询价文件做出实质性响应，作无效报价处理。</w:t>
      </w:r>
    </w:p>
    <w:p w14:paraId="663A8C1E">
      <w:pPr>
        <w:adjustRightInd w:val="0"/>
        <w:spacing w:line="460" w:lineRule="exact"/>
        <w:ind w:firstLine="480" w:firstLineChars="200"/>
        <w:contextualSpacing/>
        <w:rPr>
          <w:rFonts w:hint="eastAsia" w:ascii="宋体" w:hAnsi="宋体"/>
          <w:sz w:val="24"/>
          <w:szCs w:val="24"/>
          <w:highlight w:val="none"/>
        </w:rPr>
      </w:pPr>
      <w:r>
        <w:rPr>
          <w:rFonts w:hint="eastAsia" w:ascii="宋体" w:hAnsi="宋体"/>
          <w:sz w:val="24"/>
          <w:szCs w:val="24"/>
          <w:highlight w:val="none"/>
        </w:rPr>
        <w:t>1．报价文件没有报价单位授权代表签字和加盖公章。</w:t>
      </w:r>
    </w:p>
    <w:p w14:paraId="11362E89">
      <w:pPr>
        <w:adjustRightInd w:val="0"/>
        <w:spacing w:line="460" w:lineRule="exact"/>
        <w:ind w:firstLine="480" w:firstLineChars="200"/>
        <w:contextualSpacing/>
        <w:rPr>
          <w:rFonts w:hint="eastAsia" w:ascii="宋体" w:hAnsi="宋体"/>
          <w:sz w:val="24"/>
          <w:szCs w:val="24"/>
          <w:highlight w:val="none"/>
        </w:rPr>
      </w:pPr>
      <w:r>
        <w:rPr>
          <w:rFonts w:hint="eastAsia" w:ascii="宋体" w:hAnsi="宋体"/>
          <w:sz w:val="24"/>
          <w:szCs w:val="24"/>
          <w:highlight w:val="none"/>
        </w:rPr>
        <w:t>2．报价文件载明的询价项目完成期限超过询价文件规定的期限。</w:t>
      </w:r>
    </w:p>
    <w:p w14:paraId="46FD9E6A">
      <w:pPr>
        <w:adjustRightInd w:val="0"/>
        <w:spacing w:line="460" w:lineRule="exact"/>
        <w:ind w:firstLine="480" w:firstLineChars="200"/>
        <w:contextualSpacing/>
        <w:rPr>
          <w:rFonts w:hint="eastAsia" w:ascii="宋体" w:hAnsi="宋体"/>
          <w:sz w:val="24"/>
          <w:szCs w:val="24"/>
          <w:highlight w:val="none"/>
        </w:rPr>
      </w:pPr>
      <w:r>
        <w:rPr>
          <w:rFonts w:hint="eastAsia" w:ascii="宋体" w:hAnsi="宋体"/>
          <w:sz w:val="24"/>
          <w:szCs w:val="24"/>
          <w:highlight w:val="none"/>
        </w:rPr>
        <w:t>3．明显不符合技术规格、技术标准的要求。</w:t>
      </w:r>
    </w:p>
    <w:p w14:paraId="09D40B6D">
      <w:pPr>
        <w:adjustRightInd w:val="0"/>
        <w:spacing w:line="460" w:lineRule="exact"/>
        <w:ind w:firstLine="480" w:firstLineChars="200"/>
        <w:contextualSpacing/>
        <w:rPr>
          <w:rFonts w:hint="eastAsia" w:ascii="宋体" w:hAnsi="宋体"/>
          <w:sz w:val="24"/>
          <w:szCs w:val="24"/>
          <w:highlight w:val="none"/>
        </w:rPr>
      </w:pPr>
      <w:r>
        <w:rPr>
          <w:rFonts w:hint="eastAsia" w:ascii="宋体" w:hAnsi="宋体"/>
          <w:sz w:val="24"/>
          <w:szCs w:val="24"/>
          <w:highlight w:val="none"/>
        </w:rPr>
        <w:t>4．报价文件附有询价方不能接受的条件。</w:t>
      </w:r>
    </w:p>
    <w:p w14:paraId="016B405B">
      <w:pPr>
        <w:adjustRightInd w:val="0"/>
        <w:spacing w:line="460" w:lineRule="exact"/>
        <w:ind w:firstLine="480" w:firstLineChars="200"/>
        <w:contextualSpacing/>
        <w:rPr>
          <w:rFonts w:hint="eastAsia" w:ascii="宋体" w:hAnsi="宋体"/>
          <w:sz w:val="24"/>
          <w:szCs w:val="24"/>
          <w:highlight w:val="none"/>
        </w:rPr>
      </w:pPr>
      <w:r>
        <w:rPr>
          <w:rFonts w:hint="eastAsia" w:ascii="宋体" w:hAnsi="宋体"/>
          <w:sz w:val="24"/>
          <w:szCs w:val="24"/>
          <w:highlight w:val="none"/>
        </w:rPr>
        <w:t>5．不符合询价文件中规定的实质性要求。</w:t>
      </w:r>
    </w:p>
    <w:p w14:paraId="08165A27">
      <w:pPr>
        <w:adjustRightInd w:val="0"/>
        <w:spacing w:line="460" w:lineRule="exact"/>
        <w:ind w:firstLine="480" w:firstLineChars="200"/>
        <w:contextualSpacing/>
        <w:rPr>
          <w:rFonts w:hint="eastAsia" w:ascii="宋体" w:hAnsi="宋体"/>
          <w:sz w:val="24"/>
          <w:szCs w:val="24"/>
          <w:highlight w:val="none"/>
        </w:rPr>
      </w:pPr>
      <w:r>
        <w:rPr>
          <w:rFonts w:hint="eastAsia" w:ascii="宋体" w:hAnsi="宋体"/>
          <w:sz w:val="24"/>
          <w:szCs w:val="24"/>
          <w:highlight w:val="none"/>
        </w:rPr>
        <w:t>6．报价单位提供的资料被查证为虚假或伪造的。</w:t>
      </w:r>
    </w:p>
    <w:p w14:paraId="09784483">
      <w:pPr>
        <w:adjustRightInd w:val="0"/>
        <w:spacing w:line="460" w:lineRule="exact"/>
        <w:ind w:firstLine="480" w:firstLineChars="200"/>
        <w:contextualSpacing/>
        <w:rPr>
          <w:rFonts w:hint="default" w:ascii="宋体" w:hAnsi="宋体" w:eastAsia="宋体"/>
          <w:b/>
          <w:bCs/>
          <w:sz w:val="24"/>
          <w:szCs w:val="24"/>
          <w:highlight w:val="none"/>
          <w:lang w:val="en-US" w:eastAsia="zh-CN"/>
        </w:rPr>
      </w:pPr>
      <w:r>
        <w:rPr>
          <w:rFonts w:hint="eastAsia" w:ascii="宋体" w:hAnsi="宋体"/>
          <w:b/>
          <w:bCs/>
          <w:sz w:val="24"/>
          <w:szCs w:val="24"/>
          <w:highlight w:val="none"/>
          <w:lang w:val="en-US" w:eastAsia="zh-CN"/>
        </w:rPr>
        <w:t>7.未提供全部样品的。</w:t>
      </w:r>
    </w:p>
    <w:p w14:paraId="1146FBB3">
      <w:pPr>
        <w:adjustRightInd w:val="0"/>
        <w:spacing w:line="460" w:lineRule="exact"/>
        <w:ind w:firstLine="480" w:firstLineChars="200"/>
        <w:contextualSpacing/>
        <w:rPr>
          <w:rFonts w:hint="eastAsia" w:ascii="宋体" w:hAnsi="宋体"/>
          <w:b/>
          <w:sz w:val="24"/>
          <w:szCs w:val="24"/>
          <w:highlight w:val="none"/>
        </w:rPr>
      </w:pPr>
      <w:r>
        <w:rPr>
          <w:rFonts w:hint="eastAsia" w:ascii="宋体" w:hAnsi="宋体"/>
          <w:b/>
          <w:sz w:val="24"/>
          <w:szCs w:val="24"/>
          <w:highlight w:val="none"/>
        </w:rPr>
        <w:t>十</w:t>
      </w:r>
      <w:r>
        <w:rPr>
          <w:rFonts w:hint="eastAsia" w:ascii="宋体" w:hAnsi="宋体"/>
          <w:b/>
          <w:sz w:val="24"/>
          <w:szCs w:val="24"/>
          <w:highlight w:val="none"/>
          <w:lang w:val="en-US" w:eastAsia="zh-CN"/>
        </w:rPr>
        <w:t>二</w:t>
      </w:r>
      <w:r>
        <w:rPr>
          <w:rFonts w:hint="eastAsia" w:ascii="宋体" w:hAnsi="宋体"/>
          <w:b/>
          <w:sz w:val="24"/>
          <w:szCs w:val="24"/>
          <w:highlight w:val="none"/>
        </w:rPr>
        <w:t>、其他说明</w:t>
      </w:r>
    </w:p>
    <w:p w14:paraId="2921DCF4">
      <w:pPr>
        <w:adjustRightInd w:val="0"/>
        <w:spacing w:line="460" w:lineRule="exact"/>
        <w:ind w:firstLine="480" w:firstLineChars="200"/>
        <w:contextualSpacing/>
        <w:rPr>
          <w:rFonts w:hint="eastAsia" w:ascii="宋体" w:hAnsi="宋体"/>
          <w:sz w:val="24"/>
          <w:szCs w:val="24"/>
          <w:highlight w:val="none"/>
        </w:rPr>
      </w:pPr>
      <w:r>
        <w:rPr>
          <w:rFonts w:hint="eastAsia" w:ascii="宋体" w:hAnsi="宋体"/>
          <w:sz w:val="24"/>
          <w:szCs w:val="24"/>
          <w:highlight w:val="none"/>
        </w:rPr>
        <w:t>1．</w:t>
      </w:r>
      <w:r>
        <w:rPr>
          <w:rFonts w:hint="eastAsia" w:ascii="宋体" w:hAnsi="宋体"/>
          <w:sz w:val="24"/>
          <w:szCs w:val="24"/>
          <w:highlight w:val="none"/>
          <w:lang w:val="en-US" w:eastAsia="zh-CN"/>
        </w:rPr>
        <w:t>报价人</w:t>
      </w:r>
      <w:r>
        <w:rPr>
          <w:rFonts w:hint="eastAsia" w:ascii="宋体" w:hAnsi="宋体"/>
          <w:sz w:val="24"/>
          <w:szCs w:val="24"/>
          <w:highlight w:val="none"/>
        </w:rPr>
        <w:t>必须向询价人提供真实的资料，若</w:t>
      </w:r>
      <w:r>
        <w:rPr>
          <w:rFonts w:hint="eastAsia" w:ascii="宋体" w:hAnsi="宋体"/>
          <w:sz w:val="24"/>
          <w:szCs w:val="24"/>
          <w:highlight w:val="none"/>
          <w:lang w:val="en-US" w:eastAsia="zh-CN"/>
        </w:rPr>
        <w:t>报价人</w:t>
      </w:r>
      <w:r>
        <w:rPr>
          <w:rFonts w:hint="eastAsia" w:ascii="宋体" w:hAnsi="宋体"/>
          <w:sz w:val="24"/>
          <w:szCs w:val="24"/>
          <w:highlight w:val="none"/>
        </w:rPr>
        <w:t>所提供资料不真实，一经查证，即取消参与资格。</w:t>
      </w:r>
      <w:r>
        <w:rPr>
          <w:rFonts w:hint="eastAsia" w:ascii="宋体" w:hAnsi="宋体"/>
          <w:sz w:val="24"/>
          <w:szCs w:val="24"/>
          <w:highlight w:val="none"/>
          <w:lang w:val="en-US" w:eastAsia="zh-CN"/>
        </w:rPr>
        <w:t>中标人</w:t>
      </w:r>
      <w:r>
        <w:rPr>
          <w:rFonts w:hint="eastAsia" w:ascii="宋体" w:hAnsi="宋体"/>
          <w:sz w:val="24"/>
          <w:szCs w:val="24"/>
          <w:highlight w:val="none"/>
        </w:rPr>
        <w:t>必须按照询价文件和合同的规定履行义务，保质保量完成项目内容，不得将项目整体或分解后向他人转让。</w:t>
      </w:r>
    </w:p>
    <w:p w14:paraId="6869E2C7">
      <w:pPr>
        <w:adjustRightInd w:val="0"/>
        <w:spacing w:line="460" w:lineRule="exact"/>
        <w:ind w:firstLine="480" w:firstLineChars="200"/>
        <w:contextualSpacing/>
        <w:rPr>
          <w:rFonts w:hint="eastAsia" w:ascii="宋体" w:hAnsi="宋体"/>
          <w:sz w:val="24"/>
          <w:szCs w:val="24"/>
          <w:highlight w:val="none"/>
        </w:rPr>
      </w:pPr>
      <w:r>
        <w:rPr>
          <w:rFonts w:hint="eastAsia" w:ascii="宋体" w:hAnsi="宋体"/>
          <w:sz w:val="24"/>
          <w:szCs w:val="24"/>
          <w:highlight w:val="none"/>
        </w:rPr>
        <w:t>2．询价文件、报价文件均为合同附件，具有同等法律效力，当合同内容与上述文件内容发生冲突时，以合同文本为准。</w:t>
      </w:r>
    </w:p>
    <w:p w14:paraId="2DF49536">
      <w:pPr>
        <w:adjustRightInd w:val="0"/>
        <w:spacing w:line="460" w:lineRule="exact"/>
        <w:ind w:firstLine="480" w:firstLineChars="200"/>
        <w:contextualSpacing/>
        <w:rPr>
          <w:rFonts w:hint="eastAsia" w:ascii="宋体" w:hAnsi="宋体"/>
          <w:sz w:val="24"/>
          <w:szCs w:val="24"/>
          <w:highlight w:val="none"/>
        </w:rPr>
      </w:pPr>
      <w:r>
        <w:rPr>
          <w:rFonts w:hint="eastAsia" w:ascii="宋体" w:hAnsi="宋体"/>
          <w:sz w:val="24"/>
          <w:szCs w:val="24"/>
          <w:highlight w:val="none"/>
          <w:lang w:val="en-US" w:eastAsia="zh-CN"/>
        </w:rPr>
        <w:t>3</w:t>
      </w:r>
      <w:r>
        <w:rPr>
          <w:rFonts w:hint="eastAsia" w:ascii="宋体" w:hAnsi="宋体"/>
          <w:sz w:val="24"/>
          <w:szCs w:val="24"/>
          <w:highlight w:val="none"/>
        </w:rPr>
        <w:t>．</w:t>
      </w:r>
      <w:r>
        <w:rPr>
          <w:rFonts w:hint="eastAsia" w:ascii="宋体" w:hAnsi="宋体"/>
          <w:sz w:val="24"/>
          <w:szCs w:val="24"/>
          <w:highlight w:val="none"/>
          <w:lang w:val="en-US" w:eastAsia="zh-CN"/>
        </w:rPr>
        <w:t>中标人须保证所供产品不存在知识产权侵权（包括但不限于商标、专利、著作权等）。如因产品侵权导致甲方被第三方主张权利的，中标人应承担全部法律责任及赔偿费用（包括但不限于诉讼费、律师费、赔偿金等）。</w:t>
      </w:r>
    </w:p>
    <w:p w14:paraId="37AB35CC">
      <w:pPr>
        <w:adjustRightInd w:val="0"/>
        <w:spacing w:line="460" w:lineRule="exact"/>
        <w:ind w:firstLine="480" w:firstLineChars="200"/>
        <w:contextualSpacing/>
        <w:rPr>
          <w:rFonts w:hint="eastAsia" w:ascii="宋体" w:hAnsi="宋体"/>
          <w:sz w:val="24"/>
          <w:szCs w:val="24"/>
          <w:highlight w:val="none"/>
        </w:rPr>
      </w:pPr>
      <w:r>
        <w:rPr>
          <w:rFonts w:hint="eastAsia" w:ascii="宋体" w:hAnsi="宋体"/>
          <w:sz w:val="24"/>
          <w:szCs w:val="24"/>
          <w:highlight w:val="none"/>
          <w:lang w:val="en-US" w:eastAsia="zh-CN"/>
        </w:rPr>
        <w:t>4.</w:t>
      </w:r>
      <w:r>
        <w:rPr>
          <w:rFonts w:hint="eastAsia" w:ascii="宋体" w:hAnsi="宋体"/>
          <w:sz w:val="24"/>
          <w:szCs w:val="24"/>
          <w:highlight w:val="none"/>
        </w:rPr>
        <w:t>本询价文件的解释权在南京财经大学红山学院招投标工作小组。</w:t>
      </w:r>
    </w:p>
    <w:p w14:paraId="709AE0E6">
      <w:pPr>
        <w:adjustRightInd w:val="0"/>
        <w:spacing w:line="460" w:lineRule="exact"/>
        <w:ind w:firstLine="480" w:firstLineChars="200"/>
        <w:contextualSpacing/>
        <w:rPr>
          <w:rFonts w:hint="default" w:ascii="宋体" w:hAnsi="宋体" w:eastAsia="宋体"/>
          <w:b/>
          <w:bCs/>
          <w:sz w:val="24"/>
          <w:szCs w:val="24"/>
          <w:highlight w:val="none"/>
          <w:lang w:val="en-US" w:eastAsia="zh-CN"/>
        </w:rPr>
      </w:pPr>
      <w:r>
        <w:rPr>
          <w:rFonts w:hint="eastAsia" w:ascii="宋体" w:hAnsi="宋体"/>
          <w:b/>
          <w:bCs/>
          <w:sz w:val="24"/>
          <w:szCs w:val="24"/>
          <w:highlight w:val="none"/>
          <w:lang w:val="en-US" w:eastAsia="zh-CN"/>
        </w:rPr>
        <w:t>十三：联系方式：</w:t>
      </w:r>
    </w:p>
    <w:p w14:paraId="573993DB">
      <w:pPr>
        <w:adjustRightInd w:val="0"/>
        <w:spacing w:line="460" w:lineRule="exact"/>
        <w:ind w:firstLine="480" w:firstLineChars="200"/>
        <w:contextualSpacing/>
        <w:rPr>
          <w:rFonts w:hint="default" w:ascii="宋体" w:hAnsi="宋体" w:eastAsia="宋体"/>
          <w:b w:val="0"/>
          <w:bCs/>
          <w:sz w:val="24"/>
          <w:szCs w:val="24"/>
          <w:highlight w:val="none"/>
          <w:lang w:val="en-US" w:eastAsia="zh-CN"/>
        </w:rPr>
      </w:pPr>
      <w:r>
        <w:rPr>
          <w:rFonts w:hint="eastAsia" w:ascii="宋体" w:hAnsi="宋体"/>
          <w:b w:val="0"/>
          <w:bCs/>
          <w:sz w:val="24"/>
          <w:szCs w:val="24"/>
          <w:highlight w:val="none"/>
          <w:lang w:val="en-US" w:eastAsia="zh-CN"/>
        </w:rPr>
        <w:t>技术联系人：卜老师，18352880025</w:t>
      </w:r>
    </w:p>
    <w:p w14:paraId="76D340CB">
      <w:pPr>
        <w:adjustRightInd w:val="0"/>
        <w:spacing w:line="460" w:lineRule="exact"/>
        <w:ind w:firstLine="480" w:firstLineChars="200"/>
        <w:contextualSpacing/>
        <w:rPr>
          <w:rFonts w:hint="eastAsia" w:ascii="宋体" w:hAnsi="宋体"/>
          <w:b/>
          <w:sz w:val="24"/>
          <w:szCs w:val="24"/>
          <w:highlight w:val="none"/>
        </w:rPr>
      </w:pPr>
      <w:r>
        <w:rPr>
          <w:rFonts w:hint="eastAsia" w:ascii="宋体" w:hAnsi="宋体"/>
          <w:b w:val="0"/>
          <w:bCs/>
          <w:sz w:val="24"/>
          <w:szCs w:val="24"/>
          <w:highlight w:val="none"/>
          <w:lang w:val="en-US" w:eastAsia="zh-CN"/>
        </w:rPr>
        <w:t>商务</w:t>
      </w:r>
      <w:r>
        <w:rPr>
          <w:rFonts w:hint="eastAsia" w:ascii="宋体" w:hAnsi="宋体"/>
          <w:b w:val="0"/>
          <w:bCs/>
          <w:sz w:val="24"/>
          <w:szCs w:val="24"/>
          <w:highlight w:val="none"/>
        </w:rPr>
        <w:t>联系人：</w:t>
      </w:r>
      <w:r>
        <w:rPr>
          <w:rFonts w:hint="eastAsia" w:ascii="宋体" w:hAnsi="宋体"/>
          <w:b w:val="0"/>
          <w:bCs/>
          <w:sz w:val="24"/>
          <w:szCs w:val="24"/>
          <w:highlight w:val="none"/>
          <w:lang w:val="en-US" w:eastAsia="zh-CN"/>
        </w:rPr>
        <w:t>徐</w:t>
      </w:r>
      <w:r>
        <w:rPr>
          <w:rFonts w:hint="eastAsia" w:ascii="宋体" w:hAnsi="宋体"/>
          <w:b w:val="0"/>
          <w:bCs/>
          <w:sz w:val="24"/>
          <w:szCs w:val="24"/>
          <w:highlight w:val="none"/>
        </w:rPr>
        <w:t>老师，</w:t>
      </w:r>
      <w:r>
        <w:rPr>
          <w:rFonts w:hint="eastAsia" w:ascii="宋体" w:hAnsi="宋体"/>
          <w:b w:val="0"/>
          <w:bCs/>
          <w:sz w:val="24"/>
          <w:szCs w:val="24"/>
          <w:highlight w:val="none"/>
          <w:lang w:val="en-US" w:eastAsia="zh-CN"/>
        </w:rPr>
        <w:t>13913335859</w:t>
      </w:r>
      <w:r>
        <w:rPr>
          <w:rFonts w:hint="eastAsia" w:ascii="宋体" w:hAnsi="宋体"/>
          <w:b w:val="0"/>
          <w:bCs/>
          <w:sz w:val="24"/>
          <w:szCs w:val="24"/>
          <w:highlight w:val="none"/>
        </w:rPr>
        <w:t>。</w:t>
      </w:r>
    </w:p>
    <w:p w14:paraId="2C522AE2">
      <w:pPr>
        <w:tabs>
          <w:tab w:val="right" w:pos="9354"/>
        </w:tabs>
        <w:adjustRightInd w:val="0"/>
        <w:spacing w:line="460" w:lineRule="exact"/>
        <w:ind w:firstLine="420" w:firstLineChars="200"/>
        <w:contextualSpacing/>
        <w:rPr>
          <w:rFonts w:hint="eastAsia" w:ascii="宋体" w:hAnsi="宋体"/>
          <w:sz w:val="24"/>
          <w:szCs w:val="24"/>
          <w:highlight w:val="none"/>
        </w:rPr>
      </w:pPr>
      <w:r>
        <w:rPr>
          <w:rFonts w:hint="eastAsia" w:ascii="宋体" w:hAnsi="宋体"/>
          <w:sz w:val="21"/>
          <w:szCs w:val="21"/>
          <w:highlight w:val="none"/>
        </w:rPr>
        <w:t>附件</w:t>
      </w:r>
      <w:r>
        <w:rPr>
          <w:rFonts w:hint="eastAsia" w:ascii="宋体" w:hAnsi="宋体"/>
          <w:sz w:val="21"/>
          <w:szCs w:val="21"/>
          <w:highlight w:val="none"/>
          <w:lang w:val="en-US" w:eastAsia="zh-CN"/>
        </w:rPr>
        <w:t>1</w:t>
      </w:r>
      <w:r>
        <w:rPr>
          <w:rFonts w:hint="eastAsia" w:ascii="宋体" w:hAnsi="宋体"/>
          <w:sz w:val="21"/>
          <w:szCs w:val="21"/>
          <w:highlight w:val="none"/>
        </w:rPr>
        <w:t>：报价单</w:t>
      </w:r>
      <w:r>
        <w:rPr>
          <w:rFonts w:ascii="宋体" w:hAnsi="宋体"/>
          <w:sz w:val="24"/>
          <w:szCs w:val="24"/>
          <w:highlight w:val="none"/>
        </w:rPr>
        <w:tab/>
      </w:r>
    </w:p>
    <w:p w14:paraId="299F59BA">
      <w:pPr>
        <w:adjustRightInd w:val="0"/>
        <w:spacing w:line="460" w:lineRule="exact"/>
        <w:contextualSpacing/>
        <w:jc w:val="both"/>
        <w:rPr>
          <w:rFonts w:hint="eastAsia" w:ascii="宋体" w:hAnsi="宋体"/>
          <w:sz w:val="24"/>
          <w:szCs w:val="24"/>
          <w:highlight w:val="none"/>
        </w:rPr>
      </w:pPr>
    </w:p>
    <w:p w14:paraId="6F985B66">
      <w:pPr>
        <w:adjustRightInd w:val="0"/>
        <w:spacing w:line="460" w:lineRule="exact"/>
        <w:ind w:left="420" w:leftChars="200" w:firstLine="480" w:firstLineChars="200"/>
        <w:contextualSpacing/>
        <w:jc w:val="right"/>
        <w:rPr>
          <w:rFonts w:hint="eastAsia" w:ascii="宋体" w:hAnsi="宋体"/>
          <w:sz w:val="24"/>
          <w:szCs w:val="24"/>
          <w:highlight w:val="none"/>
        </w:rPr>
      </w:pPr>
      <w:r>
        <w:rPr>
          <w:rFonts w:hint="eastAsia" w:ascii="宋体" w:hAnsi="宋体"/>
          <w:sz w:val="24"/>
          <w:szCs w:val="24"/>
          <w:highlight w:val="none"/>
        </w:rPr>
        <w:t>南京财经大学红山学院</w:t>
      </w:r>
      <w:r>
        <w:rPr>
          <w:rFonts w:ascii="宋体" w:hAnsi="宋体"/>
          <w:sz w:val="24"/>
          <w:szCs w:val="24"/>
          <w:highlight w:val="none"/>
        </w:rPr>
        <w:t>招投标工作小组</w:t>
      </w:r>
    </w:p>
    <w:p w14:paraId="38ACF00B">
      <w:pPr>
        <w:adjustRightInd w:val="0"/>
        <w:spacing w:line="460" w:lineRule="exact"/>
        <w:ind w:left="420" w:leftChars="200" w:firstLine="480" w:firstLineChars="200"/>
        <w:contextualSpacing/>
        <w:jc w:val="right"/>
        <w:rPr>
          <w:rFonts w:hint="eastAsia" w:ascii="宋体" w:hAnsi="宋体"/>
          <w:sz w:val="24"/>
          <w:szCs w:val="24"/>
          <w:highlight w:val="none"/>
        </w:rPr>
      </w:pPr>
      <w:r>
        <w:rPr>
          <w:rFonts w:hint="eastAsia" w:ascii="宋体" w:hAnsi="宋体"/>
          <w:sz w:val="24"/>
          <w:szCs w:val="24"/>
          <w:highlight w:val="none"/>
        </w:rPr>
        <w:t>202</w:t>
      </w:r>
      <w:r>
        <w:rPr>
          <w:rFonts w:hint="eastAsia" w:ascii="宋体" w:hAnsi="宋体"/>
          <w:sz w:val="24"/>
          <w:szCs w:val="24"/>
          <w:highlight w:val="none"/>
          <w:lang w:val="en-US" w:eastAsia="zh-CN"/>
        </w:rPr>
        <w:t>5</w:t>
      </w:r>
      <w:r>
        <w:rPr>
          <w:rFonts w:hint="eastAsia" w:ascii="宋体" w:hAnsi="宋体"/>
          <w:sz w:val="24"/>
          <w:szCs w:val="24"/>
          <w:highlight w:val="none"/>
        </w:rPr>
        <w:t>年</w:t>
      </w:r>
      <w:r>
        <w:rPr>
          <w:rFonts w:hint="eastAsia" w:ascii="宋体" w:hAnsi="宋体"/>
          <w:sz w:val="24"/>
          <w:szCs w:val="24"/>
          <w:highlight w:val="none"/>
          <w:lang w:val="en-US" w:eastAsia="zh-CN"/>
        </w:rPr>
        <w:t>6</w:t>
      </w:r>
      <w:r>
        <w:rPr>
          <w:rFonts w:hint="eastAsia" w:ascii="宋体" w:hAnsi="宋体"/>
          <w:sz w:val="24"/>
          <w:szCs w:val="24"/>
          <w:highlight w:val="none"/>
        </w:rPr>
        <w:t>月</w:t>
      </w:r>
      <w:r>
        <w:rPr>
          <w:rFonts w:hint="eastAsia" w:ascii="宋体" w:hAnsi="宋体"/>
          <w:sz w:val="24"/>
          <w:szCs w:val="24"/>
          <w:highlight w:val="none"/>
          <w:lang w:val="en-US" w:eastAsia="zh-CN"/>
        </w:rPr>
        <w:t>5</w:t>
      </w:r>
      <w:r>
        <w:rPr>
          <w:rFonts w:hint="eastAsia" w:ascii="宋体" w:hAnsi="宋体"/>
          <w:sz w:val="24"/>
          <w:szCs w:val="24"/>
          <w:highlight w:val="none"/>
        </w:rPr>
        <w:t>日</w:t>
      </w:r>
    </w:p>
    <w:p w14:paraId="03971CE5">
      <w:pPr>
        <w:rPr>
          <w:rFonts w:hint="eastAsia" w:ascii="宋体" w:hAnsi="宋体"/>
          <w:sz w:val="24"/>
          <w:szCs w:val="24"/>
          <w:highlight w:val="none"/>
        </w:rPr>
        <w:sectPr>
          <w:headerReference r:id="rId3" w:type="default"/>
          <w:footerReference r:id="rId4" w:type="default"/>
          <w:footerReference r:id="rId5" w:type="even"/>
          <w:pgSz w:w="11906" w:h="16838"/>
          <w:pgMar w:top="1134" w:right="1418" w:bottom="1418" w:left="1134" w:header="851" w:footer="992" w:gutter="0"/>
          <w:pgNumType w:fmt="numberInDash"/>
          <w:cols w:space="425" w:num="1"/>
          <w:docGrid w:type="linesAndChars" w:linePitch="312" w:charSpace="0"/>
        </w:sectPr>
      </w:pPr>
    </w:p>
    <w:p w14:paraId="013CDF15">
      <w:pPr>
        <w:spacing w:line="360" w:lineRule="auto"/>
        <w:ind w:firstLine="420" w:firstLineChars="200"/>
        <w:jc w:val="both"/>
        <w:rPr>
          <w:rFonts w:hint="eastAsia" w:ascii="宋体" w:hAnsi="宋体"/>
          <w:sz w:val="21"/>
          <w:szCs w:val="21"/>
          <w:highlight w:val="none"/>
        </w:rPr>
      </w:pPr>
      <w:r>
        <w:rPr>
          <w:rFonts w:hint="eastAsia" w:ascii="宋体" w:hAnsi="宋体"/>
          <w:sz w:val="21"/>
          <w:szCs w:val="21"/>
          <w:highlight w:val="none"/>
        </w:rPr>
        <w:t>附件</w:t>
      </w:r>
      <w:r>
        <w:rPr>
          <w:rFonts w:hint="eastAsia" w:ascii="宋体" w:hAnsi="宋体"/>
          <w:sz w:val="21"/>
          <w:szCs w:val="21"/>
          <w:highlight w:val="none"/>
          <w:lang w:val="en-US" w:eastAsia="zh-CN"/>
        </w:rPr>
        <w:t>1</w:t>
      </w:r>
      <w:r>
        <w:rPr>
          <w:rFonts w:hint="eastAsia" w:ascii="宋体" w:hAnsi="宋体"/>
          <w:sz w:val="21"/>
          <w:szCs w:val="21"/>
          <w:highlight w:val="none"/>
        </w:rPr>
        <w:t>：</w:t>
      </w:r>
    </w:p>
    <w:p w14:paraId="5AC9D8F0">
      <w:pPr>
        <w:spacing w:line="360" w:lineRule="auto"/>
        <w:ind w:firstLine="880" w:firstLineChars="200"/>
        <w:jc w:val="center"/>
        <w:rPr>
          <w:rFonts w:hint="eastAsia" w:ascii="宋体" w:hAnsi="宋体" w:eastAsia="宋体"/>
          <w:sz w:val="44"/>
          <w:szCs w:val="44"/>
          <w:highlight w:val="none"/>
          <w:lang w:val="en-US" w:eastAsia="zh-CN"/>
        </w:rPr>
      </w:pPr>
      <w:r>
        <w:rPr>
          <w:rFonts w:hint="eastAsia" w:ascii="宋体" w:hAnsi="宋体"/>
          <w:sz w:val="44"/>
          <w:szCs w:val="44"/>
          <w:highlight w:val="none"/>
          <w:lang w:val="en-US" w:eastAsia="zh-CN"/>
        </w:rPr>
        <w:t>报价单</w:t>
      </w:r>
    </w:p>
    <w:tbl>
      <w:tblPr>
        <w:tblStyle w:val="9"/>
        <w:tblpPr w:leftFromText="180" w:rightFromText="180" w:vertAnchor="text" w:horzAnchor="page" w:tblpX="1291" w:tblpY="696"/>
        <w:tblOverlap w:val="never"/>
        <w:tblW w:w="140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
        <w:gridCol w:w="1734"/>
        <w:gridCol w:w="2407"/>
        <w:gridCol w:w="1200"/>
        <w:gridCol w:w="2190"/>
        <w:gridCol w:w="960"/>
        <w:gridCol w:w="840"/>
        <w:gridCol w:w="900"/>
        <w:gridCol w:w="1380"/>
        <w:gridCol w:w="1665"/>
      </w:tblGrid>
      <w:tr w14:paraId="0BE40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5" w:hRule="atLeast"/>
        </w:trPr>
        <w:tc>
          <w:tcPr>
            <w:tcW w:w="801" w:type="dxa"/>
            <w:vAlign w:val="center"/>
          </w:tcPr>
          <w:p w14:paraId="5603F678">
            <w:pPr>
              <w:spacing w:line="480" w:lineRule="exact"/>
              <w:jc w:val="center"/>
              <w:rPr>
                <w:rFonts w:hint="eastAsia" w:ascii="宋体" w:hAnsi="宋体" w:eastAsia="宋体" w:cs="宋体"/>
                <w:color w:val="auto"/>
                <w:highlight w:val="none"/>
                <w:lang w:eastAsia="zh-CN"/>
              </w:rPr>
            </w:pPr>
            <w:r>
              <w:rPr>
                <w:rFonts w:hint="eastAsia" w:ascii="宋体" w:hAnsi="宋体" w:cs="宋体"/>
                <w:color w:val="auto"/>
                <w:highlight w:val="none"/>
                <w:lang w:val="en-US" w:eastAsia="zh-CN"/>
              </w:rPr>
              <w:t>序号</w:t>
            </w:r>
          </w:p>
        </w:tc>
        <w:tc>
          <w:tcPr>
            <w:tcW w:w="1734" w:type="dxa"/>
            <w:vAlign w:val="center"/>
          </w:tcPr>
          <w:p w14:paraId="06887EE7">
            <w:pPr>
              <w:spacing w:line="480" w:lineRule="exact"/>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物品名称</w:t>
            </w:r>
          </w:p>
        </w:tc>
        <w:tc>
          <w:tcPr>
            <w:tcW w:w="2407" w:type="dxa"/>
            <w:vAlign w:val="center"/>
          </w:tcPr>
          <w:p w14:paraId="0F5C00D0">
            <w:pPr>
              <w:spacing w:line="480" w:lineRule="exact"/>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参数要求</w:t>
            </w:r>
          </w:p>
        </w:tc>
        <w:tc>
          <w:tcPr>
            <w:tcW w:w="1200" w:type="dxa"/>
            <w:vAlign w:val="center"/>
          </w:tcPr>
          <w:p w14:paraId="0D64B77F">
            <w:pPr>
              <w:widowControl/>
              <w:jc w:val="center"/>
              <w:textAlignment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响应品牌</w:t>
            </w:r>
          </w:p>
        </w:tc>
        <w:tc>
          <w:tcPr>
            <w:tcW w:w="2190" w:type="dxa"/>
            <w:vAlign w:val="center"/>
          </w:tcPr>
          <w:p w14:paraId="1A8307AA">
            <w:pPr>
              <w:widowControl/>
              <w:jc w:val="center"/>
              <w:textAlignment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响应参数</w:t>
            </w:r>
          </w:p>
        </w:tc>
        <w:tc>
          <w:tcPr>
            <w:tcW w:w="960" w:type="dxa"/>
            <w:vAlign w:val="center"/>
          </w:tcPr>
          <w:p w14:paraId="0E275E7E">
            <w:pPr>
              <w:widowControl/>
              <w:jc w:val="center"/>
              <w:textAlignment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数量（件）</w:t>
            </w:r>
          </w:p>
        </w:tc>
        <w:tc>
          <w:tcPr>
            <w:tcW w:w="840" w:type="dxa"/>
            <w:vAlign w:val="center"/>
          </w:tcPr>
          <w:p w14:paraId="5086F548">
            <w:pPr>
              <w:widowControl/>
              <w:jc w:val="center"/>
              <w:textAlignment w:val="center"/>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单价（元）</w:t>
            </w:r>
          </w:p>
        </w:tc>
        <w:tc>
          <w:tcPr>
            <w:tcW w:w="900" w:type="dxa"/>
            <w:vAlign w:val="center"/>
          </w:tcPr>
          <w:p w14:paraId="4B5208CC">
            <w:pPr>
              <w:widowControl/>
              <w:jc w:val="center"/>
              <w:textAlignment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金额（元）</w:t>
            </w:r>
          </w:p>
        </w:tc>
        <w:tc>
          <w:tcPr>
            <w:tcW w:w="1380" w:type="dxa"/>
            <w:vAlign w:val="center"/>
          </w:tcPr>
          <w:p w14:paraId="6D91329C">
            <w:pPr>
              <w:widowControl/>
              <w:jc w:val="center"/>
              <w:textAlignment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工期/供货期（天）</w:t>
            </w:r>
          </w:p>
        </w:tc>
        <w:tc>
          <w:tcPr>
            <w:tcW w:w="1665" w:type="dxa"/>
            <w:vAlign w:val="center"/>
          </w:tcPr>
          <w:p w14:paraId="3BE8DF6A">
            <w:pPr>
              <w:widowControl/>
              <w:jc w:val="center"/>
              <w:textAlignment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备注</w:t>
            </w:r>
          </w:p>
        </w:tc>
      </w:tr>
      <w:tr w14:paraId="7308B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01" w:type="dxa"/>
            <w:vAlign w:val="center"/>
          </w:tcPr>
          <w:p w14:paraId="00DE0A80">
            <w:pPr>
              <w:spacing w:line="480" w:lineRule="exact"/>
              <w:jc w:val="center"/>
              <w:rPr>
                <w:rFonts w:hint="default" w:ascii="宋体" w:hAnsi="宋体" w:eastAsia="宋体" w:cs="宋体"/>
                <w:color w:val="auto"/>
                <w:highlight w:val="none"/>
                <w:lang w:val="en-US" w:eastAsia="zh-CN"/>
              </w:rPr>
            </w:pPr>
            <w:r>
              <w:rPr>
                <w:rFonts w:hint="eastAsia" w:ascii="宋体" w:hAnsi="宋体" w:cs="宋体"/>
                <w:color w:val="auto"/>
                <w:highlight w:val="none"/>
                <w:lang w:val="en-US" w:eastAsia="zh-CN"/>
              </w:rPr>
              <w:t>1</w:t>
            </w:r>
          </w:p>
        </w:tc>
        <w:tc>
          <w:tcPr>
            <w:tcW w:w="1734" w:type="dxa"/>
            <w:vAlign w:val="center"/>
          </w:tcPr>
          <w:p w14:paraId="66F015F2">
            <w:pPr>
              <w:spacing w:line="480" w:lineRule="exact"/>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床单</w:t>
            </w:r>
          </w:p>
          <w:p w14:paraId="089788FE">
            <w:pPr>
              <w:spacing w:line="480" w:lineRule="exact"/>
              <w:jc w:val="center"/>
              <w:rPr>
                <w:rFonts w:hint="default" w:ascii="宋体" w:hAnsi="宋体" w:eastAsia="宋体" w:cs="宋体"/>
                <w:color w:val="auto"/>
                <w:highlight w:val="none"/>
                <w:lang w:val="en-US" w:eastAsia="zh-CN"/>
              </w:rPr>
            </w:pPr>
            <w:r>
              <w:rPr>
                <w:rFonts w:hint="eastAsia" w:ascii="宋体" w:hAnsi="宋体" w:cs="宋体"/>
                <w:color w:val="auto"/>
                <w:kern w:val="0"/>
                <w:highlight w:val="none"/>
                <w:lang w:bidi="ar"/>
              </w:rPr>
              <w:t>（床1200*2000）</w:t>
            </w:r>
          </w:p>
        </w:tc>
        <w:tc>
          <w:tcPr>
            <w:tcW w:w="2407" w:type="dxa"/>
            <w:vAlign w:val="top"/>
          </w:tcPr>
          <w:p w14:paraId="22CAB24B">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尺寸：2050*2800mm</w:t>
            </w:r>
          </w:p>
          <w:p w14:paraId="51D8BE94">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密度：40s/140*120</w:t>
            </w:r>
          </w:p>
          <w:p w14:paraId="6E99E580">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材料：全棉  颜色：白色</w:t>
            </w:r>
          </w:p>
          <w:p w14:paraId="1466DB37">
            <w:pPr>
              <w:widowControl/>
              <w:jc w:val="left"/>
              <w:textAlignment w:val="center"/>
              <w:rPr>
                <w:rFonts w:hint="eastAsia"/>
                <w:color w:val="auto"/>
                <w:highlight w:val="none"/>
                <w:lang w:val="en-US" w:eastAsia="zh-CN"/>
              </w:rPr>
            </w:pPr>
            <w:r>
              <w:rPr>
                <w:rFonts w:hint="eastAsia" w:ascii="宋体" w:hAnsi="宋体" w:cs="宋体"/>
                <w:color w:val="auto"/>
                <w:sz w:val="18"/>
                <w:szCs w:val="18"/>
                <w:highlight w:val="none"/>
              </w:rPr>
              <w:t>条纹：缎条（竖） 3cm缎条</w:t>
            </w:r>
          </w:p>
        </w:tc>
        <w:tc>
          <w:tcPr>
            <w:tcW w:w="1200" w:type="dxa"/>
            <w:vAlign w:val="center"/>
          </w:tcPr>
          <w:p w14:paraId="773B6341">
            <w:pPr>
              <w:numPr>
                <w:ilvl w:val="0"/>
                <w:numId w:val="0"/>
              </w:numPr>
              <w:spacing w:line="240" w:lineRule="auto"/>
              <w:jc w:val="center"/>
              <w:rPr>
                <w:rFonts w:hint="eastAsia" w:ascii="宋体" w:hAnsi="宋体" w:cs="宋体"/>
                <w:color w:val="auto"/>
                <w:highlight w:val="none"/>
                <w:lang w:val="en-US" w:eastAsia="zh-CN"/>
              </w:rPr>
            </w:pPr>
          </w:p>
        </w:tc>
        <w:tc>
          <w:tcPr>
            <w:tcW w:w="2190" w:type="dxa"/>
            <w:vAlign w:val="center"/>
          </w:tcPr>
          <w:p w14:paraId="61085E03">
            <w:pPr>
              <w:numPr>
                <w:ilvl w:val="0"/>
                <w:numId w:val="0"/>
              </w:numPr>
              <w:spacing w:line="240" w:lineRule="auto"/>
              <w:ind w:left="0" w:leftChars="0" w:firstLine="0" w:firstLineChars="0"/>
              <w:jc w:val="center"/>
              <w:rPr>
                <w:rFonts w:hint="default" w:ascii="宋体" w:hAnsi="宋体" w:eastAsia="宋体" w:cs="宋体"/>
                <w:color w:val="auto"/>
                <w:highlight w:val="none"/>
                <w:lang w:val="en-US" w:eastAsia="zh-CN"/>
              </w:rPr>
            </w:pPr>
          </w:p>
        </w:tc>
        <w:tc>
          <w:tcPr>
            <w:tcW w:w="960" w:type="dxa"/>
            <w:vAlign w:val="center"/>
          </w:tcPr>
          <w:p w14:paraId="20338F71">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50</w:t>
            </w:r>
          </w:p>
        </w:tc>
        <w:tc>
          <w:tcPr>
            <w:tcW w:w="840" w:type="dxa"/>
            <w:vAlign w:val="center"/>
          </w:tcPr>
          <w:p w14:paraId="4567B8BB">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p>
        </w:tc>
        <w:tc>
          <w:tcPr>
            <w:tcW w:w="900" w:type="dxa"/>
            <w:vAlign w:val="center"/>
          </w:tcPr>
          <w:p w14:paraId="28D52C24">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p>
        </w:tc>
        <w:tc>
          <w:tcPr>
            <w:tcW w:w="1380" w:type="dxa"/>
            <w:vMerge w:val="restart"/>
            <w:vAlign w:val="center"/>
          </w:tcPr>
          <w:p w14:paraId="18757384">
            <w:pPr>
              <w:numPr>
                <w:ilvl w:val="0"/>
                <w:numId w:val="0"/>
              </w:numPr>
              <w:spacing w:line="240" w:lineRule="auto"/>
              <w:jc w:val="center"/>
              <w:rPr>
                <w:rFonts w:hint="eastAsia" w:ascii="宋体" w:hAnsi="宋体" w:cs="宋体"/>
                <w:color w:val="auto"/>
                <w:highlight w:val="none"/>
                <w:lang w:val="en-US" w:eastAsia="zh-CN"/>
              </w:rPr>
            </w:pPr>
          </w:p>
        </w:tc>
        <w:tc>
          <w:tcPr>
            <w:tcW w:w="1665" w:type="dxa"/>
            <w:vAlign w:val="center"/>
          </w:tcPr>
          <w:p w14:paraId="4BAF2DFC">
            <w:pPr>
              <w:numPr>
                <w:ilvl w:val="0"/>
                <w:numId w:val="0"/>
              </w:numPr>
              <w:spacing w:line="240" w:lineRule="auto"/>
              <w:jc w:val="center"/>
              <w:rPr>
                <w:rFonts w:hint="eastAsia" w:ascii="宋体" w:hAnsi="宋体" w:cs="宋体"/>
                <w:color w:val="auto"/>
                <w:highlight w:val="none"/>
                <w:lang w:val="en-US" w:eastAsia="zh-CN"/>
              </w:rPr>
            </w:pPr>
          </w:p>
        </w:tc>
      </w:tr>
      <w:tr w14:paraId="64012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1" w:hRule="atLeast"/>
        </w:trPr>
        <w:tc>
          <w:tcPr>
            <w:tcW w:w="801" w:type="dxa"/>
            <w:vAlign w:val="center"/>
          </w:tcPr>
          <w:p w14:paraId="0AA41E16">
            <w:pPr>
              <w:spacing w:line="48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2</w:t>
            </w:r>
          </w:p>
        </w:tc>
        <w:tc>
          <w:tcPr>
            <w:tcW w:w="1734" w:type="dxa"/>
            <w:vAlign w:val="center"/>
          </w:tcPr>
          <w:p w14:paraId="07A075F0">
            <w:pPr>
              <w:spacing w:line="480" w:lineRule="exact"/>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被罩</w:t>
            </w:r>
          </w:p>
          <w:p w14:paraId="71570AB4">
            <w:pPr>
              <w:spacing w:line="480" w:lineRule="exact"/>
              <w:jc w:val="center"/>
              <w:rPr>
                <w:rFonts w:hint="default" w:ascii="宋体" w:hAnsi="宋体" w:cs="宋体"/>
                <w:color w:val="auto"/>
                <w:highlight w:val="none"/>
                <w:lang w:val="en-US" w:eastAsia="zh-CN"/>
              </w:rPr>
            </w:pPr>
            <w:r>
              <w:rPr>
                <w:rFonts w:hint="eastAsia" w:ascii="宋体" w:hAnsi="宋体" w:cs="宋体"/>
                <w:color w:val="auto"/>
                <w:kern w:val="0"/>
                <w:highlight w:val="none"/>
                <w:lang w:bidi="ar"/>
              </w:rPr>
              <w:t>（床1200*2000）</w:t>
            </w:r>
          </w:p>
        </w:tc>
        <w:tc>
          <w:tcPr>
            <w:tcW w:w="2407" w:type="dxa"/>
            <w:vAlign w:val="top"/>
          </w:tcPr>
          <w:p w14:paraId="5062BB4B">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密度：40s/140*120</w:t>
            </w:r>
          </w:p>
          <w:p w14:paraId="39705124">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材料：全棉  颜色：白色</w:t>
            </w:r>
          </w:p>
          <w:p w14:paraId="6812009B">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条纹：缎条（竖） 3cm缎条</w:t>
            </w:r>
          </w:p>
          <w:p w14:paraId="0DF52BBF">
            <w:pPr>
              <w:widowControl/>
              <w:jc w:val="left"/>
              <w:textAlignment w:val="center"/>
              <w:rPr>
                <w:rFonts w:hint="eastAsia" w:ascii="宋体" w:hAnsi="宋体" w:cs="宋体"/>
                <w:color w:val="auto"/>
                <w:sz w:val="18"/>
                <w:szCs w:val="18"/>
                <w:highlight w:val="none"/>
                <w:lang w:val="en-US" w:eastAsia="zh-CN"/>
              </w:rPr>
            </w:pPr>
            <w:r>
              <w:rPr>
                <w:rFonts w:hint="eastAsia" w:ascii="宋体" w:hAnsi="宋体" w:cs="宋体"/>
                <w:color w:val="auto"/>
                <w:sz w:val="18"/>
                <w:szCs w:val="18"/>
                <w:highlight w:val="none"/>
              </w:rPr>
              <w:t>要求：双针压边</w:t>
            </w:r>
            <w:r>
              <w:rPr>
                <w:rFonts w:hint="eastAsia" w:ascii="宋体" w:hAnsi="宋体" w:cs="宋体"/>
                <w:color w:val="auto"/>
                <w:sz w:val="18"/>
                <w:szCs w:val="18"/>
                <w:highlight w:val="none"/>
                <w:lang w:eastAsia="zh-CN"/>
              </w:rPr>
              <w:t>、</w:t>
            </w:r>
            <w:r>
              <w:rPr>
                <w:rFonts w:hint="eastAsia" w:ascii="宋体" w:hAnsi="宋体" w:cs="宋体"/>
                <w:color w:val="auto"/>
                <w:sz w:val="18"/>
                <w:szCs w:val="18"/>
                <w:highlight w:val="none"/>
              </w:rPr>
              <w:t>脚头开口</w:t>
            </w:r>
            <w:r>
              <w:rPr>
                <w:rFonts w:hint="eastAsia" w:ascii="宋体" w:hAnsi="宋体" w:cs="宋体"/>
                <w:color w:val="auto"/>
                <w:sz w:val="18"/>
                <w:szCs w:val="18"/>
                <w:highlight w:val="none"/>
                <w:lang w:eastAsia="zh-CN"/>
              </w:rPr>
              <w:t>、</w:t>
            </w:r>
            <w:r>
              <w:rPr>
                <w:rFonts w:hint="eastAsia" w:ascii="宋体" w:hAnsi="宋体" w:cs="宋体"/>
                <w:color w:val="auto"/>
                <w:sz w:val="18"/>
                <w:szCs w:val="18"/>
                <w:highlight w:val="none"/>
              </w:rPr>
              <w:t>尺寸与被芯相配，洗后缩水要能正常使用</w:t>
            </w:r>
          </w:p>
        </w:tc>
        <w:tc>
          <w:tcPr>
            <w:tcW w:w="1200" w:type="dxa"/>
            <w:vAlign w:val="center"/>
          </w:tcPr>
          <w:p w14:paraId="58DF09E5">
            <w:pPr>
              <w:numPr>
                <w:ilvl w:val="0"/>
                <w:numId w:val="0"/>
              </w:numPr>
              <w:spacing w:line="240" w:lineRule="auto"/>
              <w:jc w:val="center"/>
              <w:rPr>
                <w:rFonts w:hint="eastAsia" w:ascii="宋体" w:hAnsi="宋体" w:cs="宋体"/>
                <w:color w:val="auto"/>
                <w:highlight w:val="none"/>
                <w:lang w:val="en-US" w:eastAsia="zh-CN"/>
              </w:rPr>
            </w:pPr>
          </w:p>
        </w:tc>
        <w:tc>
          <w:tcPr>
            <w:tcW w:w="2190" w:type="dxa"/>
            <w:vAlign w:val="center"/>
          </w:tcPr>
          <w:p w14:paraId="72D7043C">
            <w:pPr>
              <w:numPr>
                <w:ilvl w:val="0"/>
                <w:numId w:val="0"/>
              </w:numPr>
              <w:spacing w:line="240" w:lineRule="auto"/>
              <w:ind w:left="0" w:leftChars="0" w:firstLine="0" w:firstLineChars="0"/>
              <w:jc w:val="center"/>
              <w:rPr>
                <w:rFonts w:hint="default" w:ascii="宋体" w:hAnsi="宋体" w:eastAsia="宋体" w:cs="宋体"/>
                <w:color w:val="auto"/>
                <w:highlight w:val="none"/>
                <w:lang w:val="en-US" w:eastAsia="zh-CN"/>
              </w:rPr>
            </w:pPr>
          </w:p>
        </w:tc>
        <w:tc>
          <w:tcPr>
            <w:tcW w:w="960" w:type="dxa"/>
            <w:vAlign w:val="center"/>
          </w:tcPr>
          <w:p w14:paraId="206ACA49">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50</w:t>
            </w:r>
          </w:p>
        </w:tc>
        <w:tc>
          <w:tcPr>
            <w:tcW w:w="840" w:type="dxa"/>
            <w:vAlign w:val="center"/>
          </w:tcPr>
          <w:p w14:paraId="2064C055">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p>
        </w:tc>
        <w:tc>
          <w:tcPr>
            <w:tcW w:w="900" w:type="dxa"/>
            <w:vAlign w:val="center"/>
          </w:tcPr>
          <w:p w14:paraId="387E6D73">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p>
        </w:tc>
        <w:tc>
          <w:tcPr>
            <w:tcW w:w="1380" w:type="dxa"/>
            <w:vMerge w:val="continue"/>
            <w:vAlign w:val="center"/>
          </w:tcPr>
          <w:p w14:paraId="1F21487A">
            <w:pPr>
              <w:numPr>
                <w:ilvl w:val="0"/>
                <w:numId w:val="0"/>
              </w:numPr>
              <w:spacing w:line="240" w:lineRule="auto"/>
              <w:jc w:val="center"/>
              <w:rPr>
                <w:rFonts w:hint="eastAsia" w:ascii="宋体" w:hAnsi="宋体" w:cs="宋体"/>
                <w:color w:val="auto"/>
                <w:highlight w:val="none"/>
                <w:lang w:val="en-US" w:eastAsia="zh-CN"/>
              </w:rPr>
            </w:pPr>
          </w:p>
        </w:tc>
        <w:tc>
          <w:tcPr>
            <w:tcW w:w="1665" w:type="dxa"/>
            <w:vAlign w:val="center"/>
          </w:tcPr>
          <w:p w14:paraId="44330759">
            <w:pPr>
              <w:numPr>
                <w:ilvl w:val="0"/>
                <w:numId w:val="0"/>
              </w:numPr>
              <w:spacing w:line="240" w:lineRule="auto"/>
              <w:jc w:val="center"/>
              <w:rPr>
                <w:rFonts w:hint="eastAsia" w:ascii="宋体" w:hAnsi="宋体" w:cs="宋体"/>
                <w:color w:val="auto"/>
                <w:highlight w:val="none"/>
                <w:lang w:val="en-US" w:eastAsia="zh-CN"/>
              </w:rPr>
            </w:pPr>
          </w:p>
        </w:tc>
      </w:tr>
      <w:tr w14:paraId="0DB0F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801" w:type="dxa"/>
            <w:vAlign w:val="center"/>
          </w:tcPr>
          <w:p w14:paraId="183D0FA6">
            <w:pPr>
              <w:spacing w:line="48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3</w:t>
            </w:r>
          </w:p>
        </w:tc>
        <w:tc>
          <w:tcPr>
            <w:tcW w:w="1734" w:type="dxa"/>
            <w:vAlign w:val="center"/>
          </w:tcPr>
          <w:p w14:paraId="7D0DCBFC">
            <w:pPr>
              <w:spacing w:line="480" w:lineRule="exact"/>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枕套</w:t>
            </w:r>
          </w:p>
          <w:p w14:paraId="2570E019">
            <w:pPr>
              <w:spacing w:line="480" w:lineRule="exact"/>
              <w:jc w:val="center"/>
              <w:rPr>
                <w:rFonts w:hint="default" w:ascii="宋体" w:hAnsi="宋体" w:cs="宋体"/>
                <w:color w:val="auto"/>
                <w:highlight w:val="none"/>
                <w:lang w:val="en-US" w:eastAsia="zh-CN"/>
              </w:rPr>
            </w:pPr>
            <w:r>
              <w:rPr>
                <w:rFonts w:hint="eastAsia" w:ascii="宋体" w:hAnsi="宋体" w:cs="宋体"/>
                <w:color w:val="auto"/>
                <w:kern w:val="0"/>
                <w:highlight w:val="none"/>
                <w:lang w:bidi="ar"/>
              </w:rPr>
              <w:t>（床1200*2000）</w:t>
            </w:r>
          </w:p>
        </w:tc>
        <w:tc>
          <w:tcPr>
            <w:tcW w:w="2407" w:type="dxa"/>
            <w:vAlign w:val="top"/>
          </w:tcPr>
          <w:p w14:paraId="2522E267">
            <w:pPr>
              <w:widowControl/>
              <w:jc w:val="left"/>
              <w:textAlignment w:val="center"/>
              <w:rPr>
                <w:rFonts w:hint="eastAsia" w:ascii="宋体" w:hAnsi="宋体" w:cs="宋体"/>
                <w:color w:val="auto"/>
                <w:sz w:val="18"/>
                <w:szCs w:val="18"/>
                <w:highlight w:val="none"/>
                <w:lang w:val="en-US" w:eastAsia="zh-CN"/>
              </w:rPr>
            </w:pPr>
            <w:r>
              <w:rPr>
                <w:rFonts w:hint="eastAsia" w:ascii="宋体" w:hAnsi="宋体" w:cs="宋体"/>
                <w:color w:val="auto"/>
                <w:sz w:val="18"/>
                <w:szCs w:val="18"/>
                <w:highlight w:val="none"/>
                <w:lang w:val="en-US" w:eastAsia="zh-CN"/>
              </w:rPr>
              <w:t>密度：40s/140*120</w:t>
            </w:r>
          </w:p>
          <w:p w14:paraId="1673D79A">
            <w:pPr>
              <w:widowControl/>
              <w:jc w:val="left"/>
              <w:textAlignment w:val="center"/>
              <w:rPr>
                <w:rFonts w:hint="eastAsia" w:ascii="宋体" w:hAnsi="宋体" w:cs="宋体"/>
                <w:color w:val="auto"/>
                <w:sz w:val="18"/>
                <w:szCs w:val="18"/>
                <w:highlight w:val="none"/>
                <w:lang w:val="en-US" w:eastAsia="zh-CN"/>
              </w:rPr>
            </w:pPr>
            <w:r>
              <w:rPr>
                <w:rFonts w:hint="eastAsia" w:ascii="宋体" w:hAnsi="宋体" w:cs="宋体"/>
                <w:color w:val="auto"/>
                <w:sz w:val="18"/>
                <w:szCs w:val="18"/>
                <w:highlight w:val="none"/>
                <w:lang w:val="en-US" w:eastAsia="zh-CN"/>
              </w:rPr>
              <w:t>要求：信封式 封口150mm 双针压边 尺寸与枕芯相配，洗后缩水要能正常使用</w:t>
            </w:r>
          </w:p>
          <w:p w14:paraId="7BB66159">
            <w:pPr>
              <w:widowControl/>
              <w:jc w:val="left"/>
              <w:textAlignment w:val="center"/>
              <w:rPr>
                <w:rFonts w:hint="eastAsia" w:ascii="宋体" w:hAnsi="宋体" w:cs="宋体"/>
                <w:color w:val="auto"/>
                <w:sz w:val="18"/>
                <w:szCs w:val="18"/>
                <w:highlight w:val="none"/>
                <w:lang w:val="en-US" w:eastAsia="zh-CN"/>
              </w:rPr>
            </w:pPr>
            <w:r>
              <w:rPr>
                <w:rFonts w:hint="eastAsia" w:ascii="宋体" w:hAnsi="宋体" w:cs="宋体"/>
                <w:color w:val="auto"/>
                <w:sz w:val="18"/>
                <w:szCs w:val="18"/>
                <w:highlight w:val="none"/>
                <w:lang w:val="en-US" w:eastAsia="zh-CN"/>
              </w:rPr>
              <w:t>材料：全棉  颜色：白色</w:t>
            </w:r>
          </w:p>
          <w:p w14:paraId="1A8994EE">
            <w:pPr>
              <w:widowControl/>
              <w:jc w:val="left"/>
              <w:textAlignment w:val="center"/>
              <w:rPr>
                <w:rFonts w:hint="eastAsia" w:ascii="宋体" w:hAnsi="宋体" w:cs="宋体"/>
                <w:color w:val="auto"/>
                <w:sz w:val="18"/>
                <w:szCs w:val="18"/>
                <w:highlight w:val="none"/>
                <w:lang w:val="en-US" w:eastAsia="zh-CN"/>
              </w:rPr>
            </w:pPr>
            <w:r>
              <w:rPr>
                <w:rFonts w:hint="eastAsia" w:ascii="宋体" w:hAnsi="宋体" w:cs="宋体"/>
                <w:color w:val="auto"/>
                <w:sz w:val="18"/>
                <w:szCs w:val="18"/>
                <w:highlight w:val="none"/>
                <w:lang w:val="en-US" w:eastAsia="zh-CN"/>
              </w:rPr>
              <w:t>条纹：缎条（横） 3cm缎条</w:t>
            </w:r>
          </w:p>
        </w:tc>
        <w:tc>
          <w:tcPr>
            <w:tcW w:w="1200" w:type="dxa"/>
            <w:vAlign w:val="center"/>
          </w:tcPr>
          <w:p w14:paraId="43D63639">
            <w:pPr>
              <w:numPr>
                <w:ilvl w:val="0"/>
                <w:numId w:val="0"/>
              </w:numPr>
              <w:spacing w:line="240" w:lineRule="auto"/>
              <w:jc w:val="center"/>
              <w:rPr>
                <w:rFonts w:hint="eastAsia" w:ascii="宋体" w:hAnsi="宋体" w:cs="宋体"/>
                <w:color w:val="auto"/>
                <w:highlight w:val="none"/>
                <w:lang w:val="en-US" w:eastAsia="zh-CN"/>
              </w:rPr>
            </w:pPr>
          </w:p>
        </w:tc>
        <w:tc>
          <w:tcPr>
            <w:tcW w:w="2190" w:type="dxa"/>
            <w:vAlign w:val="center"/>
          </w:tcPr>
          <w:p w14:paraId="7D1FDD70">
            <w:pPr>
              <w:numPr>
                <w:ilvl w:val="0"/>
                <w:numId w:val="0"/>
              </w:numPr>
              <w:spacing w:line="240" w:lineRule="auto"/>
              <w:ind w:left="0" w:leftChars="0" w:firstLine="0" w:firstLineChars="0"/>
              <w:jc w:val="center"/>
              <w:rPr>
                <w:rFonts w:hint="default" w:ascii="宋体" w:hAnsi="宋体" w:eastAsia="宋体" w:cs="宋体"/>
                <w:color w:val="auto"/>
                <w:highlight w:val="none"/>
                <w:lang w:val="en-US" w:eastAsia="zh-CN"/>
              </w:rPr>
            </w:pPr>
          </w:p>
        </w:tc>
        <w:tc>
          <w:tcPr>
            <w:tcW w:w="960" w:type="dxa"/>
            <w:vAlign w:val="center"/>
          </w:tcPr>
          <w:p w14:paraId="09DE671D">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50</w:t>
            </w:r>
          </w:p>
        </w:tc>
        <w:tc>
          <w:tcPr>
            <w:tcW w:w="840" w:type="dxa"/>
            <w:vAlign w:val="center"/>
          </w:tcPr>
          <w:p w14:paraId="6E41080C">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p>
        </w:tc>
        <w:tc>
          <w:tcPr>
            <w:tcW w:w="900" w:type="dxa"/>
            <w:vAlign w:val="center"/>
          </w:tcPr>
          <w:p w14:paraId="6C0A52BB">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p>
        </w:tc>
        <w:tc>
          <w:tcPr>
            <w:tcW w:w="1380" w:type="dxa"/>
            <w:vMerge w:val="continue"/>
            <w:vAlign w:val="center"/>
          </w:tcPr>
          <w:p w14:paraId="5FFC0C29">
            <w:pPr>
              <w:numPr>
                <w:ilvl w:val="0"/>
                <w:numId w:val="0"/>
              </w:numPr>
              <w:spacing w:line="240" w:lineRule="auto"/>
              <w:jc w:val="center"/>
              <w:rPr>
                <w:rFonts w:hint="eastAsia" w:ascii="宋体" w:hAnsi="宋体" w:cs="宋体"/>
                <w:color w:val="auto"/>
                <w:highlight w:val="none"/>
                <w:lang w:val="en-US" w:eastAsia="zh-CN"/>
              </w:rPr>
            </w:pPr>
          </w:p>
        </w:tc>
        <w:tc>
          <w:tcPr>
            <w:tcW w:w="1665" w:type="dxa"/>
            <w:vAlign w:val="center"/>
          </w:tcPr>
          <w:p w14:paraId="571FBD3C">
            <w:pPr>
              <w:numPr>
                <w:ilvl w:val="0"/>
                <w:numId w:val="0"/>
              </w:numPr>
              <w:spacing w:line="240" w:lineRule="auto"/>
              <w:jc w:val="center"/>
              <w:rPr>
                <w:rFonts w:hint="eastAsia" w:ascii="宋体" w:hAnsi="宋体" w:cs="宋体"/>
                <w:color w:val="auto"/>
                <w:highlight w:val="none"/>
                <w:lang w:val="en-US" w:eastAsia="zh-CN"/>
              </w:rPr>
            </w:pPr>
          </w:p>
        </w:tc>
      </w:tr>
      <w:tr w14:paraId="5C43D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4" w:hRule="atLeast"/>
        </w:trPr>
        <w:tc>
          <w:tcPr>
            <w:tcW w:w="801" w:type="dxa"/>
            <w:vAlign w:val="center"/>
          </w:tcPr>
          <w:p w14:paraId="3EDA5F24">
            <w:pPr>
              <w:spacing w:line="48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4</w:t>
            </w:r>
          </w:p>
        </w:tc>
        <w:tc>
          <w:tcPr>
            <w:tcW w:w="1734" w:type="dxa"/>
            <w:vAlign w:val="center"/>
          </w:tcPr>
          <w:p w14:paraId="6C6D5A72">
            <w:pPr>
              <w:spacing w:line="480" w:lineRule="exact"/>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防滑垫</w:t>
            </w:r>
          </w:p>
          <w:p w14:paraId="1B8B7C48">
            <w:pPr>
              <w:spacing w:line="480" w:lineRule="exact"/>
              <w:jc w:val="center"/>
              <w:rPr>
                <w:rFonts w:hint="default" w:ascii="宋体" w:hAnsi="宋体" w:cs="宋体"/>
                <w:color w:val="auto"/>
                <w:highlight w:val="none"/>
                <w:lang w:val="en-US" w:eastAsia="zh-CN"/>
              </w:rPr>
            </w:pPr>
            <w:r>
              <w:rPr>
                <w:rFonts w:hint="eastAsia" w:ascii="宋体" w:hAnsi="宋体" w:cs="宋体"/>
                <w:color w:val="auto"/>
                <w:kern w:val="0"/>
                <w:highlight w:val="none"/>
                <w:lang w:bidi="ar"/>
              </w:rPr>
              <w:t>（床1200*2000）</w:t>
            </w:r>
          </w:p>
        </w:tc>
        <w:tc>
          <w:tcPr>
            <w:tcW w:w="2407" w:type="dxa"/>
            <w:vAlign w:val="top"/>
          </w:tcPr>
          <w:p w14:paraId="7FCE5193">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尺寸：1200*2000mm</w:t>
            </w:r>
          </w:p>
          <w:p w14:paraId="38946E1D">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外面料：6535涤棉</w:t>
            </w:r>
          </w:p>
          <w:p w14:paraId="783711C2">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密度：45s/110*76</w:t>
            </w:r>
          </w:p>
          <w:p w14:paraId="13FF928D">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填充物：化纤</w:t>
            </w:r>
          </w:p>
          <w:p w14:paraId="78CDE487">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纤维种类：单孔纤维</w:t>
            </w:r>
          </w:p>
          <w:p w14:paraId="54AD5904">
            <w:pPr>
              <w:widowControl/>
              <w:jc w:val="left"/>
              <w:textAlignment w:val="center"/>
              <w:rPr>
                <w:rFonts w:hint="eastAsia"/>
                <w:color w:val="auto"/>
                <w:highlight w:val="none"/>
                <w:lang w:val="en-US" w:eastAsia="zh-CN"/>
              </w:rPr>
            </w:pPr>
            <w:r>
              <w:rPr>
                <w:rFonts w:hint="eastAsia" w:ascii="宋体" w:hAnsi="宋体" w:cs="宋体"/>
                <w:color w:val="auto"/>
                <w:sz w:val="18"/>
                <w:szCs w:val="18"/>
                <w:highlight w:val="none"/>
              </w:rPr>
              <w:t>重量：120g/㎡</w:t>
            </w:r>
          </w:p>
        </w:tc>
        <w:tc>
          <w:tcPr>
            <w:tcW w:w="1200" w:type="dxa"/>
            <w:vAlign w:val="center"/>
          </w:tcPr>
          <w:p w14:paraId="08E40077">
            <w:pPr>
              <w:numPr>
                <w:ilvl w:val="0"/>
                <w:numId w:val="0"/>
              </w:numPr>
              <w:spacing w:line="240" w:lineRule="auto"/>
              <w:jc w:val="center"/>
              <w:rPr>
                <w:rFonts w:hint="eastAsia" w:ascii="宋体" w:hAnsi="宋体" w:cs="宋体"/>
                <w:color w:val="auto"/>
                <w:highlight w:val="none"/>
                <w:lang w:val="en-US" w:eastAsia="zh-CN"/>
              </w:rPr>
            </w:pPr>
          </w:p>
        </w:tc>
        <w:tc>
          <w:tcPr>
            <w:tcW w:w="2190" w:type="dxa"/>
            <w:vAlign w:val="center"/>
          </w:tcPr>
          <w:p w14:paraId="5DC48E05">
            <w:pPr>
              <w:numPr>
                <w:ilvl w:val="0"/>
                <w:numId w:val="0"/>
              </w:numPr>
              <w:spacing w:line="240" w:lineRule="auto"/>
              <w:ind w:left="0" w:leftChars="0" w:firstLine="0" w:firstLineChars="0"/>
              <w:jc w:val="center"/>
              <w:rPr>
                <w:rFonts w:hint="default" w:ascii="宋体" w:hAnsi="宋体" w:eastAsia="宋体" w:cs="宋体"/>
                <w:color w:val="auto"/>
                <w:highlight w:val="none"/>
                <w:lang w:val="en-US" w:eastAsia="zh-CN"/>
              </w:rPr>
            </w:pPr>
          </w:p>
        </w:tc>
        <w:tc>
          <w:tcPr>
            <w:tcW w:w="960" w:type="dxa"/>
            <w:vAlign w:val="center"/>
          </w:tcPr>
          <w:p w14:paraId="117E3376">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50</w:t>
            </w:r>
          </w:p>
        </w:tc>
        <w:tc>
          <w:tcPr>
            <w:tcW w:w="840" w:type="dxa"/>
            <w:vAlign w:val="center"/>
          </w:tcPr>
          <w:p w14:paraId="25B08A71">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p>
        </w:tc>
        <w:tc>
          <w:tcPr>
            <w:tcW w:w="900" w:type="dxa"/>
            <w:vAlign w:val="center"/>
          </w:tcPr>
          <w:p w14:paraId="2BB79810">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p>
        </w:tc>
        <w:tc>
          <w:tcPr>
            <w:tcW w:w="1380" w:type="dxa"/>
            <w:vMerge w:val="continue"/>
            <w:vAlign w:val="center"/>
          </w:tcPr>
          <w:p w14:paraId="69D936BA">
            <w:pPr>
              <w:numPr>
                <w:ilvl w:val="0"/>
                <w:numId w:val="0"/>
              </w:numPr>
              <w:spacing w:line="240" w:lineRule="auto"/>
              <w:jc w:val="center"/>
              <w:rPr>
                <w:rFonts w:hint="eastAsia" w:ascii="宋体" w:hAnsi="宋体" w:cs="宋体"/>
                <w:color w:val="auto"/>
                <w:highlight w:val="none"/>
                <w:lang w:val="en-US" w:eastAsia="zh-CN"/>
              </w:rPr>
            </w:pPr>
          </w:p>
        </w:tc>
        <w:tc>
          <w:tcPr>
            <w:tcW w:w="1665" w:type="dxa"/>
            <w:vAlign w:val="center"/>
          </w:tcPr>
          <w:p w14:paraId="75415116">
            <w:pPr>
              <w:numPr>
                <w:ilvl w:val="0"/>
                <w:numId w:val="0"/>
              </w:numPr>
              <w:spacing w:line="240" w:lineRule="auto"/>
              <w:jc w:val="center"/>
              <w:rPr>
                <w:rFonts w:hint="eastAsia" w:ascii="宋体" w:hAnsi="宋体" w:cs="宋体"/>
                <w:color w:val="auto"/>
                <w:highlight w:val="none"/>
                <w:lang w:val="en-US" w:eastAsia="zh-CN"/>
              </w:rPr>
            </w:pPr>
          </w:p>
        </w:tc>
      </w:tr>
      <w:tr w14:paraId="6148FD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0" w:hRule="atLeast"/>
        </w:trPr>
        <w:tc>
          <w:tcPr>
            <w:tcW w:w="801" w:type="dxa"/>
            <w:vAlign w:val="center"/>
          </w:tcPr>
          <w:p w14:paraId="0D361E2A">
            <w:pPr>
              <w:spacing w:line="48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5</w:t>
            </w:r>
          </w:p>
        </w:tc>
        <w:tc>
          <w:tcPr>
            <w:tcW w:w="1734" w:type="dxa"/>
            <w:vAlign w:val="center"/>
          </w:tcPr>
          <w:p w14:paraId="57A0DA18">
            <w:pPr>
              <w:spacing w:line="480" w:lineRule="exact"/>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被芯</w:t>
            </w:r>
          </w:p>
          <w:p w14:paraId="6DC4B28C">
            <w:pPr>
              <w:spacing w:line="480" w:lineRule="exact"/>
              <w:jc w:val="center"/>
              <w:rPr>
                <w:rFonts w:hint="default" w:ascii="宋体" w:hAnsi="宋体" w:cs="宋体"/>
                <w:color w:val="auto"/>
                <w:highlight w:val="none"/>
                <w:lang w:val="en-US" w:eastAsia="zh-CN"/>
              </w:rPr>
            </w:pPr>
            <w:r>
              <w:rPr>
                <w:rFonts w:hint="eastAsia" w:ascii="宋体" w:hAnsi="宋体" w:cs="宋体"/>
                <w:color w:val="auto"/>
                <w:kern w:val="0"/>
                <w:highlight w:val="none"/>
                <w:lang w:bidi="ar"/>
              </w:rPr>
              <w:t>（床1200*2000）</w:t>
            </w:r>
          </w:p>
        </w:tc>
        <w:tc>
          <w:tcPr>
            <w:tcW w:w="2407" w:type="dxa"/>
            <w:vAlign w:val="top"/>
          </w:tcPr>
          <w:p w14:paraId="7C80072D">
            <w:pPr>
              <w:widowControl/>
              <w:jc w:val="left"/>
              <w:textAlignment w:val="center"/>
              <w:rPr>
                <w:rFonts w:hint="eastAsia" w:ascii="宋体" w:hAnsi="宋体" w:cs="宋体"/>
                <w:color w:val="auto"/>
                <w:sz w:val="18"/>
                <w:szCs w:val="18"/>
                <w:highlight w:val="none"/>
                <w:lang w:val="en-US" w:eastAsia="zh-CN"/>
              </w:rPr>
            </w:pPr>
            <w:r>
              <w:rPr>
                <w:rFonts w:hint="eastAsia" w:ascii="宋体" w:hAnsi="宋体" w:cs="宋体"/>
                <w:color w:val="auto"/>
                <w:sz w:val="18"/>
                <w:szCs w:val="18"/>
                <w:highlight w:val="none"/>
                <w:lang w:val="en-US" w:eastAsia="zh-CN"/>
              </w:rPr>
              <w:t>尺寸：1600*2200mm</w:t>
            </w:r>
          </w:p>
          <w:p w14:paraId="095C6163">
            <w:pPr>
              <w:widowControl/>
              <w:jc w:val="left"/>
              <w:textAlignment w:val="center"/>
              <w:rPr>
                <w:rFonts w:hint="eastAsia" w:ascii="宋体" w:hAnsi="宋体" w:cs="宋体"/>
                <w:color w:val="auto"/>
                <w:sz w:val="18"/>
                <w:szCs w:val="18"/>
                <w:highlight w:val="none"/>
                <w:lang w:val="en-US" w:eastAsia="zh-CN"/>
              </w:rPr>
            </w:pPr>
            <w:r>
              <w:rPr>
                <w:rFonts w:hint="eastAsia" w:ascii="宋体" w:hAnsi="宋体" w:cs="宋体"/>
                <w:color w:val="auto"/>
                <w:sz w:val="18"/>
                <w:szCs w:val="18"/>
                <w:highlight w:val="none"/>
                <w:lang w:val="en-US" w:eastAsia="zh-CN"/>
              </w:rPr>
              <w:t>密度：40s/133*100 350g/㎡</w:t>
            </w:r>
          </w:p>
          <w:p w14:paraId="0A083452">
            <w:pPr>
              <w:widowControl/>
              <w:jc w:val="left"/>
              <w:textAlignment w:val="center"/>
              <w:rPr>
                <w:rFonts w:hint="eastAsia"/>
                <w:color w:val="auto"/>
                <w:highlight w:val="none"/>
                <w:lang w:val="en-US" w:eastAsia="zh-CN"/>
              </w:rPr>
            </w:pPr>
            <w:r>
              <w:rPr>
                <w:rFonts w:hint="eastAsia" w:ascii="宋体" w:hAnsi="宋体" w:cs="宋体"/>
                <w:color w:val="auto"/>
                <w:sz w:val="18"/>
                <w:szCs w:val="18"/>
                <w:highlight w:val="none"/>
                <w:lang w:val="en-US" w:eastAsia="zh-CN"/>
              </w:rPr>
              <w:t>材料：羽丝绒  外面料全棉</w:t>
            </w:r>
          </w:p>
        </w:tc>
        <w:tc>
          <w:tcPr>
            <w:tcW w:w="1200" w:type="dxa"/>
            <w:vAlign w:val="center"/>
          </w:tcPr>
          <w:p w14:paraId="60D4B1A5">
            <w:pPr>
              <w:numPr>
                <w:ilvl w:val="0"/>
                <w:numId w:val="0"/>
              </w:numPr>
              <w:spacing w:line="240" w:lineRule="auto"/>
              <w:jc w:val="center"/>
              <w:rPr>
                <w:rFonts w:hint="eastAsia" w:ascii="宋体" w:hAnsi="宋体" w:cs="宋体"/>
                <w:color w:val="auto"/>
                <w:highlight w:val="none"/>
                <w:lang w:val="en-US" w:eastAsia="zh-CN"/>
              </w:rPr>
            </w:pPr>
          </w:p>
        </w:tc>
        <w:tc>
          <w:tcPr>
            <w:tcW w:w="2190" w:type="dxa"/>
            <w:vAlign w:val="center"/>
          </w:tcPr>
          <w:p w14:paraId="2592A0B7">
            <w:pPr>
              <w:numPr>
                <w:ilvl w:val="0"/>
                <w:numId w:val="0"/>
              </w:numPr>
              <w:spacing w:line="240" w:lineRule="auto"/>
              <w:ind w:left="0" w:leftChars="0" w:firstLine="0" w:firstLineChars="0"/>
              <w:jc w:val="center"/>
              <w:rPr>
                <w:rFonts w:hint="default" w:ascii="宋体" w:hAnsi="宋体" w:eastAsia="宋体" w:cs="宋体"/>
                <w:color w:val="auto"/>
                <w:highlight w:val="none"/>
                <w:lang w:val="en-US" w:eastAsia="zh-CN"/>
              </w:rPr>
            </w:pPr>
          </w:p>
        </w:tc>
        <w:tc>
          <w:tcPr>
            <w:tcW w:w="960" w:type="dxa"/>
            <w:vAlign w:val="center"/>
          </w:tcPr>
          <w:p w14:paraId="1FE0BB06">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40</w:t>
            </w:r>
          </w:p>
        </w:tc>
        <w:tc>
          <w:tcPr>
            <w:tcW w:w="840" w:type="dxa"/>
            <w:vAlign w:val="center"/>
          </w:tcPr>
          <w:p w14:paraId="4DCCAF21">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p>
        </w:tc>
        <w:tc>
          <w:tcPr>
            <w:tcW w:w="900" w:type="dxa"/>
            <w:vAlign w:val="center"/>
          </w:tcPr>
          <w:p w14:paraId="33FF2911">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p>
        </w:tc>
        <w:tc>
          <w:tcPr>
            <w:tcW w:w="1380" w:type="dxa"/>
            <w:vMerge w:val="continue"/>
            <w:vAlign w:val="center"/>
          </w:tcPr>
          <w:p w14:paraId="3C87BE17">
            <w:pPr>
              <w:numPr>
                <w:ilvl w:val="0"/>
                <w:numId w:val="0"/>
              </w:numPr>
              <w:spacing w:line="240" w:lineRule="auto"/>
              <w:jc w:val="center"/>
              <w:rPr>
                <w:rFonts w:hint="eastAsia" w:ascii="宋体" w:hAnsi="宋体" w:cs="宋体"/>
                <w:color w:val="auto"/>
                <w:highlight w:val="none"/>
                <w:lang w:val="en-US" w:eastAsia="zh-CN"/>
              </w:rPr>
            </w:pPr>
          </w:p>
        </w:tc>
        <w:tc>
          <w:tcPr>
            <w:tcW w:w="1665" w:type="dxa"/>
            <w:vAlign w:val="center"/>
          </w:tcPr>
          <w:p w14:paraId="3B5F1F1D">
            <w:pPr>
              <w:numPr>
                <w:ilvl w:val="0"/>
                <w:numId w:val="0"/>
              </w:numPr>
              <w:spacing w:line="240" w:lineRule="auto"/>
              <w:jc w:val="center"/>
              <w:rPr>
                <w:rFonts w:hint="eastAsia" w:ascii="宋体" w:hAnsi="宋体" w:cs="宋体"/>
                <w:color w:val="auto"/>
                <w:highlight w:val="none"/>
                <w:lang w:val="en-US" w:eastAsia="zh-CN"/>
              </w:rPr>
            </w:pPr>
          </w:p>
        </w:tc>
      </w:tr>
      <w:tr w14:paraId="18DA13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trPr>
        <w:tc>
          <w:tcPr>
            <w:tcW w:w="801" w:type="dxa"/>
            <w:vAlign w:val="center"/>
          </w:tcPr>
          <w:p w14:paraId="0A285CAD">
            <w:pPr>
              <w:spacing w:line="48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6</w:t>
            </w:r>
          </w:p>
        </w:tc>
        <w:tc>
          <w:tcPr>
            <w:tcW w:w="1734" w:type="dxa"/>
            <w:vAlign w:val="center"/>
          </w:tcPr>
          <w:p w14:paraId="38E06F11">
            <w:pPr>
              <w:spacing w:line="480" w:lineRule="exact"/>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枕芯</w:t>
            </w:r>
          </w:p>
          <w:p w14:paraId="373DE8EF">
            <w:pPr>
              <w:spacing w:line="480" w:lineRule="exact"/>
              <w:jc w:val="center"/>
              <w:rPr>
                <w:rFonts w:hint="default" w:ascii="宋体" w:hAnsi="宋体" w:cs="宋体"/>
                <w:color w:val="auto"/>
                <w:highlight w:val="none"/>
                <w:lang w:val="en-US" w:eastAsia="zh-CN"/>
              </w:rPr>
            </w:pPr>
            <w:r>
              <w:rPr>
                <w:rFonts w:hint="eastAsia" w:ascii="宋体" w:hAnsi="宋体" w:cs="宋体"/>
                <w:color w:val="auto"/>
                <w:kern w:val="0"/>
                <w:highlight w:val="none"/>
                <w:lang w:bidi="ar"/>
              </w:rPr>
              <w:t>（床1200*2000）</w:t>
            </w:r>
          </w:p>
        </w:tc>
        <w:tc>
          <w:tcPr>
            <w:tcW w:w="2407" w:type="dxa"/>
            <w:vAlign w:val="top"/>
          </w:tcPr>
          <w:p w14:paraId="338F6DFB">
            <w:pPr>
              <w:widowControl/>
              <w:jc w:val="left"/>
              <w:textAlignment w:val="center"/>
              <w:rPr>
                <w:rFonts w:hint="eastAsia" w:ascii="宋体" w:hAnsi="宋体" w:cs="宋体"/>
                <w:color w:val="auto"/>
                <w:sz w:val="18"/>
                <w:szCs w:val="18"/>
                <w:highlight w:val="none"/>
                <w:lang w:val="en-US" w:eastAsia="zh-CN"/>
              </w:rPr>
            </w:pPr>
            <w:r>
              <w:rPr>
                <w:rFonts w:hint="eastAsia" w:ascii="宋体" w:hAnsi="宋体" w:cs="宋体"/>
                <w:color w:val="auto"/>
                <w:sz w:val="18"/>
                <w:szCs w:val="18"/>
                <w:highlight w:val="none"/>
                <w:lang w:val="en-US" w:eastAsia="zh-CN"/>
              </w:rPr>
              <w:t>尺寸：480*750mm</w:t>
            </w:r>
          </w:p>
          <w:p w14:paraId="690127DD">
            <w:pPr>
              <w:widowControl/>
              <w:jc w:val="left"/>
              <w:textAlignment w:val="center"/>
              <w:rPr>
                <w:rFonts w:hint="eastAsia" w:ascii="宋体" w:hAnsi="宋体" w:cs="宋体"/>
                <w:color w:val="auto"/>
                <w:sz w:val="18"/>
                <w:szCs w:val="18"/>
                <w:highlight w:val="none"/>
                <w:lang w:val="en-US" w:eastAsia="zh-CN"/>
              </w:rPr>
            </w:pPr>
            <w:r>
              <w:rPr>
                <w:rFonts w:hint="eastAsia" w:ascii="宋体" w:hAnsi="宋体" w:cs="宋体"/>
                <w:color w:val="auto"/>
                <w:sz w:val="18"/>
                <w:szCs w:val="18"/>
                <w:highlight w:val="none"/>
                <w:lang w:val="en-US" w:eastAsia="zh-CN"/>
              </w:rPr>
              <w:t>密度：40s/133*100  1000g</w:t>
            </w:r>
          </w:p>
          <w:p w14:paraId="70893CA7">
            <w:pPr>
              <w:widowControl/>
              <w:jc w:val="left"/>
              <w:textAlignment w:val="center"/>
              <w:rPr>
                <w:rFonts w:hint="eastAsia"/>
                <w:color w:val="auto"/>
                <w:highlight w:val="none"/>
                <w:lang w:val="en-US" w:eastAsia="zh-CN"/>
              </w:rPr>
            </w:pPr>
            <w:r>
              <w:rPr>
                <w:rFonts w:hint="eastAsia" w:ascii="宋体" w:hAnsi="宋体" w:cs="宋体"/>
                <w:color w:val="auto"/>
                <w:sz w:val="18"/>
                <w:szCs w:val="18"/>
                <w:highlight w:val="none"/>
                <w:lang w:val="en-US" w:eastAsia="zh-CN"/>
              </w:rPr>
              <w:t>材料：羽丝绒   外面料全棉</w:t>
            </w:r>
          </w:p>
        </w:tc>
        <w:tc>
          <w:tcPr>
            <w:tcW w:w="1200" w:type="dxa"/>
            <w:vAlign w:val="center"/>
          </w:tcPr>
          <w:p w14:paraId="4C9892A0">
            <w:pPr>
              <w:numPr>
                <w:ilvl w:val="0"/>
                <w:numId w:val="0"/>
              </w:numPr>
              <w:spacing w:line="240" w:lineRule="auto"/>
              <w:jc w:val="center"/>
              <w:rPr>
                <w:rFonts w:hint="eastAsia" w:ascii="宋体" w:hAnsi="宋体" w:cs="宋体"/>
                <w:color w:val="auto"/>
                <w:highlight w:val="none"/>
                <w:lang w:val="en-US" w:eastAsia="zh-CN"/>
              </w:rPr>
            </w:pPr>
          </w:p>
        </w:tc>
        <w:tc>
          <w:tcPr>
            <w:tcW w:w="2190" w:type="dxa"/>
            <w:vAlign w:val="center"/>
          </w:tcPr>
          <w:p w14:paraId="5DE64E52">
            <w:pPr>
              <w:numPr>
                <w:ilvl w:val="0"/>
                <w:numId w:val="0"/>
              </w:numPr>
              <w:spacing w:line="240" w:lineRule="auto"/>
              <w:ind w:left="0" w:leftChars="0" w:firstLine="0" w:firstLineChars="0"/>
              <w:jc w:val="center"/>
              <w:rPr>
                <w:rFonts w:hint="default" w:ascii="宋体" w:hAnsi="宋体" w:eastAsia="宋体" w:cs="宋体"/>
                <w:color w:val="auto"/>
                <w:highlight w:val="none"/>
                <w:lang w:val="en-US" w:eastAsia="zh-CN"/>
              </w:rPr>
            </w:pPr>
          </w:p>
        </w:tc>
        <w:tc>
          <w:tcPr>
            <w:tcW w:w="960" w:type="dxa"/>
            <w:vAlign w:val="center"/>
          </w:tcPr>
          <w:p w14:paraId="599694DE">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40</w:t>
            </w:r>
          </w:p>
        </w:tc>
        <w:tc>
          <w:tcPr>
            <w:tcW w:w="840" w:type="dxa"/>
            <w:vAlign w:val="center"/>
          </w:tcPr>
          <w:p w14:paraId="214AC54C">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p>
        </w:tc>
        <w:tc>
          <w:tcPr>
            <w:tcW w:w="900" w:type="dxa"/>
            <w:vAlign w:val="center"/>
          </w:tcPr>
          <w:p w14:paraId="109EAA64">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p>
        </w:tc>
        <w:tc>
          <w:tcPr>
            <w:tcW w:w="1380" w:type="dxa"/>
            <w:vMerge w:val="continue"/>
            <w:vAlign w:val="center"/>
          </w:tcPr>
          <w:p w14:paraId="3A0C1FFA">
            <w:pPr>
              <w:numPr>
                <w:ilvl w:val="0"/>
                <w:numId w:val="0"/>
              </w:numPr>
              <w:spacing w:line="240" w:lineRule="auto"/>
              <w:jc w:val="center"/>
              <w:rPr>
                <w:rFonts w:hint="eastAsia" w:ascii="宋体" w:hAnsi="宋体" w:cs="宋体"/>
                <w:color w:val="auto"/>
                <w:highlight w:val="none"/>
                <w:lang w:val="en-US" w:eastAsia="zh-CN"/>
              </w:rPr>
            </w:pPr>
          </w:p>
        </w:tc>
        <w:tc>
          <w:tcPr>
            <w:tcW w:w="1665" w:type="dxa"/>
            <w:vAlign w:val="center"/>
          </w:tcPr>
          <w:p w14:paraId="38C43C25">
            <w:pPr>
              <w:numPr>
                <w:ilvl w:val="0"/>
                <w:numId w:val="0"/>
              </w:numPr>
              <w:spacing w:line="240" w:lineRule="auto"/>
              <w:jc w:val="center"/>
              <w:rPr>
                <w:rFonts w:hint="eastAsia" w:ascii="宋体" w:hAnsi="宋体" w:cs="宋体"/>
                <w:color w:val="auto"/>
                <w:highlight w:val="none"/>
                <w:lang w:val="en-US" w:eastAsia="zh-CN"/>
              </w:rPr>
            </w:pPr>
          </w:p>
        </w:tc>
      </w:tr>
      <w:tr w14:paraId="05D7A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7" w:hRule="atLeast"/>
        </w:trPr>
        <w:tc>
          <w:tcPr>
            <w:tcW w:w="801" w:type="dxa"/>
            <w:vAlign w:val="center"/>
          </w:tcPr>
          <w:p w14:paraId="685DEDF1">
            <w:pPr>
              <w:spacing w:line="48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7</w:t>
            </w:r>
          </w:p>
        </w:tc>
        <w:tc>
          <w:tcPr>
            <w:tcW w:w="1734" w:type="dxa"/>
            <w:vAlign w:val="center"/>
          </w:tcPr>
          <w:p w14:paraId="7023F749">
            <w:pPr>
              <w:spacing w:line="48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浴巾</w:t>
            </w:r>
          </w:p>
        </w:tc>
        <w:tc>
          <w:tcPr>
            <w:tcW w:w="2407" w:type="dxa"/>
            <w:vAlign w:val="center"/>
          </w:tcPr>
          <w:p w14:paraId="5071D1CD">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尺寸：≥1400*700mm</w:t>
            </w:r>
          </w:p>
          <w:p w14:paraId="3748383D">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重量：≥500g</w:t>
            </w:r>
          </w:p>
          <w:p w14:paraId="7B79E870">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材料：32s全棉</w:t>
            </w:r>
          </w:p>
          <w:p w14:paraId="678A2A98">
            <w:pPr>
              <w:widowControl/>
              <w:jc w:val="left"/>
              <w:textAlignment w:val="center"/>
              <w:rPr>
                <w:rFonts w:hint="eastAsia"/>
                <w:color w:val="auto"/>
                <w:highlight w:val="none"/>
                <w:lang w:val="en-US" w:eastAsia="zh-CN"/>
              </w:rPr>
            </w:pPr>
            <w:r>
              <w:rPr>
                <w:rFonts w:hint="eastAsia" w:ascii="宋体" w:hAnsi="宋体" w:cs="宋体"/>
                <w:color w:val="auto"/>
                <w:sz w:val="18"/>
                <w:szCs w:val="18"/>
                <w:highlight w:val="none"/>
              </w:rPr>
              <w:t>颜色：白色</w:t>
            </w:r>
          </w:p>
        </w:tc>
        <w:tc>
          <w:tcPr>
            <w:tcW w:w="1200" w:type="dxa"/>
            <w:vAlign w:val="center"/>
          </w:tcPr>
          <w:p w14:paraId="1FF5AADC">
            <w:pPr>
              <w:numPr>
                <w:ilvl w:val="0"/>
                <w:numId w:val="0"/>
              </w:numPr>
              <w:spacing w:line="240" w:lineRule="auto"/>
              <w:jc w:val="center"/>
              <w:rPr>
                <w:rFonts w:hint="eastAsia" w:ascii="宋体" w:hAnsi="宋体" w:cs="宋体"/>
                <w:color w:val="auto"/>
                <w:highlight w:val="none"/>
                <w:lang w:val="en-US" w:eastAsia="zh-CN"/>
              </w:rPr>
            </w:pPr>
          </w:p>
        </w:tc>
        <w:tc>
          <w:tcPr>
            <w:tcW w:w="2190" w:type="dxa"/>
            <w:vAlign w:val="center"/>
          </w:tcPr>
          <w:p w14:paraId="7F0BDB8B">
            <w:pPr>
              <w:numPr>
                <w:ilvl w:val="0"/>
                <w:numId w:val="0"/>
              </w:numPr>
              <w:spacing w:line="240" w:lineRule="auto"/>
              <w:ind w:left="0" w:leftChars="0" w:firstLine="0" w:firstLineChars="0"/>
              <w:jc w:val="center"/>
              <w:rPr>
                <w:rFonts w:hint="default" w:ascii="宋体" w:hAnsi="宋体" w:eastAsia="宋体" w:cs="宋体"/>
                <w:color w:val="auto"/>
                <w:highlight w:val="none"/>
                <w:lang w:val="en-US" w:eastAsia="zh-CN"/>
              </w:rPr>
            </w:pPr>
          </w:p>
        </w:tc>
        <w:tc>
          <w:tcPr>
            <w:tcW w:w="960" w:type="dxa"/>
            <w:vAlign w:val="center"/>
          </w:tcPr>
          <w:p w14:paraId="68C917EB">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60</w:t>
            </w:r>
          </w:p>
        </w:tc>
        <w:tc>
          <w:tcPr>
            <w:tcW w:w="840" w:type="dxa"/>
            <w:vAlign w:val="center"/>
          </w:tcPr>
          <w:p w14:paraId="6732A102">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p>
        </w:tc>
        <w:tc>
          <w:tcPr>
            <w:tcW w:w="900" w:type="dxa"/>
            <w:vAlign w:val="center"/>
          </w:tcPr>
          <w:p w14:paraId="555E966A">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p>
        </w:tc>
        <w:tc>
          <w:tcPr>
            <w:tcW w:w="1380" w:type="dxa"/>
            <w:vMerge w:val="continue"/>
            <w:vAlign w:val="center"/>
          </w:tcPr>
          <w:p w14:paraId="22129CBA">
            <w:pPr>
              <w:numPr>
                <w:ilvl w:val="0"/>
                <w:numId w:val="0"/>
              </w:numPr>
              <w:spacing w:line="240" w:lineRule="auto"/>
              <w:jc w:val="center"/>
              <w:rPr>
                <w:rFonts w:hint="eastAsia" w:ascii="宋体" w:hAnsi="宋体" w:cs="宋体"/>
                <w:color w:val="auto"/>
                <w:highlight w:val="none"/>
                <w:lang w:val="en-US" w:eastAsia="zh-CN"/>
              </w:rPr>
            </w:pPr>
          </w:p>
        </w:tc>
        <w:tc>
          <w:tcPr>
            <w:tcW w:w="1665" w:type="dxa"/>
            <w:vAlign w:val="center"/>
          </w:tcPr>
          <w:p w14:paraId="5E0EAE58">
            <w:pPr>
              <w:numPr>
                <w:ilvl w:val="0"/>
                <w:numId w:val="0"/>
              </w:numPr>
              <w:spacing w:line="240" w:lineRule="auto"/>
              <w:jc w:val="center"/>
              <w:rPr>
                <w:rFonts w:hint="eastAsia" w:ascii="宋体" w:hAnsi="宋体" w:cs="宋体"/>
                <w:color w:val="auto"/>
                <w:highlight w:val="none"/>
                <w:lang w:val="en-US" w:eastAsia="zh-CN"/>
              </w:rPr>
            </w:pPr>
          </w:p>
        </w:tc>
      </w:tr>
      <w:tr w14:paraId="75460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0" w:hRule="atLeast"/>
        </w:trPr>
        <w:tc>
          <w:tcPr>
            <w:tcW w:w="801" w:type="dxa"/>
            <w:vAlign w:val="center"/>
          </w:tcPr>
          <w:p w14:paraId="6777BFEA">
            <w:pPr>
              <w:spacing w:line="48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8</w:t>
            </w:r>
          </w:p>
        </w:tc>
        <w:tc>
          <w:tcPr>
            <w:tcW w:w="1734" w:type="dxa"/>
            <w:vAlign w:val="center"/>
          </w:tcPr>
          <w:p w14:paraId="56FB0C09">
            <w:pPr>
              <w:spacing w:line="480" w:lineRule="exact"/>
              <w:jc w:val="center"/>
              <w:rPr>
                <w:rFonts w:hint="default" w:ascii="宋体" w:hAnsi="宋体" w:cs="宋体"/>
                <w:color w:val="auto"/>
                <w:highlight w:val="none"/>
                <w:lang w:val="en-US" w:eastAsia="zh-CN"/>
              </w:rPr>
            </w:pPr>
            <w:r>
              <w:rPr>
                <w:rFonts w:hint="eastAsia" w:ascii="宋体" w:hAnsi="宋体" w:cs="宋体"/>
                <w:color w:val="auto"/>
                <w:highlight w:val="none"/>
                <w:lang w:val="en-US" w:eastAsia="zh-CN"/>
              </w:rPr>
              <w:t>毛巾</w:t>
            </w:r>
          </w:p>
        </w:tc>
        <w:tc>
          <w:tcPr>
            <w:tcW w:w="2407" w:type="dxa"/>
            <w:vAlign w:val="center"/>
          </w:tcPr>
          <w:p w14:paraId="7F011D81">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尺寸：≥330*700mm</w:t>
            </w:r>
          </w:p>
          <w:p w14:paraId="01030354">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重量：≥135g</w:t>
            </w:r>
          </w:p>
          <w:p w14:paraId="5D21292C">
            <w:pPr>
              <w:widowControl/>
              <w:jc w:val="left"/>
              <w:textAlignment w:val="center"/>
              <w:rPr>
                <w:rFonts w:hint="eastAsia" w:ascii="宋体" w:hAnsi="宋体" w:cs="宋体"/>
                <w:color w:val="auto"/>
                <w:sz w:val="18"/>
                <w:szCs w:val="18"/>
                <w:highlight w:val="none"/>
              </w:rPr>
            </w:pPr>
            <w:r>
              <w:rPr>
                <w:rFonts w:hint="eastAsia" w:ascii="宋体" w:hAnsi="宋体" w:cs="宋体"/>
                <w:color w:val="auto"/>
                <w:sz w:val="18"/>
                <w:szCs w:val="18"/>
                <w:highlight w:val="none"/>
              </w:rPr>
              <w:t>材料:32s全棉</w:t>
            </w:r>
          </w:p>
          <w:p w14:paraId="24C29D06">
            <w:pPr>
              <w:widowControl/>
              <w:jc w:val="left"/>
              <w:textAlignment w:val="center"/>
              <w:rPr>
                <w:rFonts w:hint="eastAsia"/>
                <w:color w:val="auto"/>
                <w:highlight w:val="none"/>
                <w:lang w:val="en-US" w:eastAsia="zh-CN"/>
              </w:rPr>
            </w:pPr>
            <w:r>
              <w:rPr>
                <w:rFonts w:hint="eastAsia" w:ascii="宋体" w:hAnsi="宋体" w:cs="宋体"/>
                <w:color w:val="auto"/>
                <w:sz w:val="18"/>
                <w:szCs w:val="18"/>
                <w:highlight w:val="none"/>
              </w:rPr>
              <w:t>颜色：白色</w:t>
            </w:r>
          </w:p>
        </w:tc>
        <w:tc>
          <w:tcPr>
            <w:tcW w:w="1200" w:type="dxa"/>
            <w:vAlign w:val="center"/>
          </w:tcPr>
          <w:p w14:paraId="45327178">
            <w:pPr>
              <w:numPr>
                <w:ilvl w:val="0"/>
                <w:numId w:val="0"/>
              </w:numPr>
              <w:spacing w:line="240" w:lineRule="auto"/>
              <w:jc w:val="center"/>
              <w:rPr>
                <w:rFonts w:hint="eastAsia" w:ascii="宋体" w:hAnsi="宋体" w:cs="宋体"/>
                <w:color w:val="auto"/>
                <w:highlight w:val="none"/>
                <w:lang w:val="en-US" w:eastAsia="zh-CN"/>
              </w:rPr>
            </w:pPr>
          </w:p>
        </w:tc>
        <w:tc>
          <w:tcPr>
            <w:tcW w:w="2190" w:type="dxa"/>
            <w:vAlign w:val="center"/>
          </w:tcPr>
          <w:p w14:paraId="27BBDFFB">
            <w:pPr>
              <w:numPr>
                <w:ilvl w:val="0"/>
                <w:numId w:val="0"/>
              </w:numPr>
              <w:spacing w:line="240" w:lineRule="auto"/>
              <w:ind w:left="0" w:leftChars="0" w:firstLine="0" w:firstLineChars="0"/>
              <w:jc w:val="center"/>
              <w:rPr>
                <w:rFonts w:hint="default" w:ascii="宋体" w:hAnsi="宋体" w:eastAsia="宋体" w:cs="宋体"/>
                <w:color w:val="auto"/>
                <w:highlight w:val="none"/>
                <w:lang w:val="en-US" w:eastAsia="zh-CN"/>
              </w:rPr>
            </w:pPr>
          </w:p>
        </w:tc>
        <w:tc>
          <w:tcPr>
            <w:tcW w:w="960" w:type="dxa"/>
            <w:vAlign w:val="center"/>
          </w:tcPr>
          <w:p w14:paraId="5E128175">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60</w:t>
            </w:r>
          </w:p>
        </w:tc>
        <w:tc>
          <w:tcPr>
            <w:tcW w:w="840" w:type="dxa"/>
            <w:vAlign w:val="center"/>
          </w:tcPr>
          <w:p w14:paraId="7350C4EE">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p>
        </w:tc>
        <w:tc>
          <w:tcPr>
            <w:tcW w:w="900" w:type="dxa"/>
            <w:vAlign w:val="center"/>
          </w:tcPr>
          <w:p w14:paraId="119C0CFD">
            <w:pPr>
              <w:numPr>
                <w:ilvl w:val="0"/>
                <w:numId w:val="0"/>
              </w:numPr>
              <w:spacing w:line="240" w:lineRule="auto"/>
              <w:ind w:left="0" w:leftChars="0" w:firstLine="0" w:firstLineChars="0"/>
              <w:jc w:val="center"/>
              <w:rPr>
                <w:rFonts w:hint="eastAsia" w:ascii="宋体" w:hAnsi="宋体" w:cs="宋体"/>
                <w:color w:val="auto"/>
                <w:highlight w:val="none"/>
                <w:lang w:val="en-US" w:eastAsia="zh-CN"/>
              </w:rPr>
            </w:pPr>
          </w:p>
        </w:tc>
        <w:tc>
          <w:tcPr>
            <w:tcW w:w="1380" w:type="dxa"/>
            <w:vMerge w:val="continue"/>
            <w:vAlign w:val="center"/>
          </w:tcPr>
          <w:p w14:paraId="69F9420A">
            <w:pPr>
              <w:numPr>
                <w:ilvl w:val="0"/>
                <w:numId w:val="0"/>
              </w:numPr>
              <w:spacing w:line="240" w:lineRule="auto"/>
              <w:jc w:val="center"/>
              <w:rPr>
                <w:rFonts w:hint="eastAsia" w:ascii="宋体" w:hAnsi="宋体" w:cs="宋体"/>
                <w:color w:val="auto"/>
                <w:highlight w:val="none"/>
                <w:lang w:val="en-US" w:eastAsia="zh-CN"/>
              </w:rPr>
            </w:pPr>
          </w:p>
        </w:tc>
        <w:tc>
          <w:tcPr>
            <w:tcW w:w="1665" w:type="dxa"/>
            <w:vAlign w:val="center"/>
          </w:tcPr>
          <w:p w14:paraId="656E9A7E">
            <w:pPr>
              <w:numPr>
                <w:ilvl w:val="0"/>
                <w:numId w:val="0"/>
              </w:numPr>
              <w:spacing w:line="240" w:lineRule="auto"/>
              <w:jc w:val="center"/>
              <w:rPr>
                <w:rFonts w:hint="eastAsia" w:ascii="宋体" w:hAnsi="宋体" w:cs="宋体"/>
                <w:color w:val="auto"/>
                <w:highlight w:val="none"/>
                <w:lang w:val="en-US" w:eastAsia="zh-CN"/>
              </w:rPr>
            </w:pPr>
          </w:p>
        </w:tc>
      </w:tr>
      <w:tr w14:paraId="70A3D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4077" w:type="dxa"/>
            <w:gridSpan w:val="10"/>
            <w:vAlign w:val="center"/>
          </w:tcPr>
          <w:p w14:paraId="6ED59979">
            <w:pPr>
              <w:numPr>
                <w:ilvl w:val="0"/>
                <w:numId w:val="0"/>
              </w:numPr>
              <w:spacing w:line="240" w:lineRule="auto"/>
              <w:jc w:val="center"/>
              <w:rPr>
                <w:rFonts w:hint="eastAsia" w:ascii="宋体" w:hAnsi="宋体" w:cs="宋体"/>
                <w:color w:val="auto"/>
                <w:highlight w:val="none"/>
                <w:lang w:val="en-US" w:eastAsia="zh-CN"/>
              </w:rPr>
            </w:pPr>
            <w:r>
              <w:rPr>
                <w:rFonts w:hint="eastAsia" w:ascii="宋体" w:hAnsi="宋体" w:cs="宋体"/>
                <w:color w:val="auto"/>
                <w:highlight w:val="none"/>
                <w:lang w:val="en-US" w:eastAsia="zh-CN"/>
              </w:rPr>
              <w:t>总计（大写）：                                （￥：           元）</w:t>
            </w:r>
          </w:p>
        </w:tc>
      </w:tr>
      <w:tr w14:paraId="5FA4C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4077" w:type="dxa"/>
            <w:gridSpan w:val="10"/>
            <w:vAlign w:val="center"/>
          </w:tcPr>
          <w:p w14:paraId="3C9CF77E">
            <w:pPr>
              <w:numPr>
                <w:ilvl w:val="0"/>
                <w:numId w:val="0"/>
              </w:numPr>
              <w:spacing w:line="240" w:lineRule="auto"/>
              <w:jc w:val="center"/>
              <w:rPr>
                <w:rFonts w:hint="eastAsia"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说明：所有产品经验收合格后，免费质保一年。收货后十五日内发现质量问题，予以换货。在正常使用情况下，三个月内出现脱线，漏针等问题免费修理。</w:t>
            </w:r>
          </w:p>
        </w:tc>
      </w:tr>
    </w:tbl>
    <w:p w14:paraId="198155AB">
      <w:pPr>
        <w:rPr>
          <w:rFonts w:hint="eastAsia" w:ascii="宋体" w:hAnsi="宋体"/>
          <w:szCs w:val="21"/>
          <w:highlight w:val="none"/>
        </w:rPr>
      </w:pPr>
      <w:bookmarkStart w:id="0" w:name="_GoBack"/>
      <w:bookmarkEnd w:id="0"/>
    </w:p>
    <w:sectPr>
      <w:pgSz w:w="16838" w:h="11906" w:orient="landscape"/>
      <w:pgMar w:top="1134" w:right="1134" w:bottom="1418" w:left="1418" w:header="851" w:footer="992" w:gutter="0"/>
      <w:pgNumType w:fmt="numberInDash"/>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22349567"/>
    </w:sdtPr>
    <w:sdtContent>
      <w:p w14:paraId="73427E22">
        <w:pPr>
          <w:pStyle w:val="7"/>
          <w:jc w:val="center"/>
        </w:pPr>
        <w:r>
          <w:fldChar w:fldCharType="begin"/>
        </w:r>
        <w:r>
          <w:instrText xml:space="preserve">PAGE   \* MERGEFORMAT</w:instrText>
        </w:r>
        <w:r>
          <w:fldChar w:fldCharType="separate"/>
        </w:r>
        <w:r>
          <w:rPr>
            <w:lang w:val="zh-CN"/>
          </w:rPr>
          <w:t>-</w:t>
        </w:r>
        <w:r>
          <w:t xml:space="preserve"> 3 -</w:t>
        </w:r>
        <w:r>
          <w:fldChar w:fldCharType="end"/>
        </w:r>
      </w:p>
    </w:sdtContent>
  </w:sdt>
  <w:p w14:paraId="4BEBB2ED">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990E19">
    <w:pPr>
      <w:pStyle w:val="7"/>
      <w:framePr w:wrap="around" w:vAnchor="text" w:hAnchor="margin" w:xAlign="center" w:y="1"/>
      <w:rPr>
        <w:rStyle w:val="11"/>
      </w:rPr>
    </w:pPr>
    <w:r>
      <w:rPr>
        <w:rStyle w:val="11"/>
      </w:rPr>
      <w:fldChar w:fldCharType="begin"/>
    </w:r>
    <w:r>
      <w:rPr>
        <w:rStyle w:val="11"/>
      </w:rPr>
      <w:instrText xml:space="preserve">PAGE  </w:instrText>
    </w:r>
    <w:r>
      <w:rPr>
        <w:rStyle w:val="11"/>
      </w:rPr>
      <w:fldChar w:fldCharType="end"/>
    </w:r>
  </w:p>
  <w:p w14:paraId="765F4DD0">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13719F">
    <w:pPr>
      <w:pStyle w:val="8"/>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7776458"/>
    <w:multiLevelType w:val="singleLevel"/>
    <w:tmpl w:val="97776458"/>
    <w:lvl w:ilvl="0" w:tentative="0">
      <w:start w:val="5"/>
      <w:numFmt w:val="chineseCounting"/>
      <w:suff w:val="nothing"/>
      <w:lvlText w:val="%1、"/>
      <w:lvlJc w:val="left"/>
      <w:rPr>
        <w:rFonts w:hint="eastAsia"/>
        <w:b/>
        <w:bCs/>
      </w:rPr>
    </w:lvl>
  </w:abstractNum>
  <w:num w:numId="1">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